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3F" w:rsidRPr="00AD383F" w:rsidRDefault="00AF3EA0" w:rsidP="00AD383F">
      <w:pPr>
        <w:spacing w:after="120"/>
        <w:rPr>
          <w:color w:val="FF3399"/>
        </w:rPr>
      </w:pPr>
      <w:r>
        <w:rPr>
          <w:rFonts w:ascii="Times New Roman" w:hAnsi="Times New Roman"/>
          <w:b/>
          <w:sz w:val="28"/>
          <w:szCs w:val="28"/>
        </w:rPr>
        <w:t>Wymagania edukacyjne na rok 2025/2026, nauczyciel: Jolanta Szczepan</w:t>
      </w:r>
    </w:p>
    <w:tbl>
      <w:tblPr>
        <w:tblStyle w:val="Tabela-Siatka"/>
        <w:tblW w:w="5000" w:type="pct"/>
        <w:tblLook w:val="04A0"/>
      </w:tblPr>
      <w:tblGrid>
        <w:gridCol w:w="1756"/>
        <w:gridCol w:w="1901"/>
        <w:gridCol w:w="2334"/>
        <w:gridCol w:w="2502"/>
        <w:gridCol w:w="2297"/>
        <w:gridCol w:w="2343"/>
        <w:gridCol w:w="2482"/>
      </w:tblGrid>
      <w:tr w:rsidR="0000320E" w:rsidRPr="001415F4" w:rsidTr="009301B3">
        <w:trPr>
          <w:cantSplit/>
          <w:tblHeader/>
        </w:trPr>
        <w:tc>
          <w:tcPr>
            <w:tcW w:w="537" w:type="pct"/>
            <w:vAlign w:val="center"/>
          </w:tcPr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Tytuł </w:t>
            </w:r>
            <w:r w:rsidR="00D215E5">
              <w:rPr>
                <w:rFonts w:ascii="Times New Roman" w:hAnsi="Times New Roman"/>
                <w:b/>
                <w:sz w:val="18"/>
                <w:szCs w:val="18"/>
              </w:rPr>
              <w:t xml:space="preserve">rozdziału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 podręczniku</w:t>
            </w:r>
          </w:p>
        </w:tc>
        <w:tc>
          <w:tcPr>
            <w:tcW w:w="522" w:type="pct"/>
            <w:vAlign w:val="center"/>
          </w:tcPr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Numer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br/>
              <w:t>i temat lekcji</w:t>
            </w:r>
          </w:p>
        </w:tc>
        <w:tc>
          <w:tcPr>
            <w:tcW w:w="805" w:type="pct"/>
            <w:vAlign w:val="center"/>
          </w:tcPr>
          <w:p w:rsidR="00E80355" w:rsidRPr="00440114" w:rsidRDefault="00C91108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dopuszczająca</w:t>
            </w:r>
          </w:p>
        </w:tc>
        <w:tc>
          <w:tcPr>
            <w:tcW w:w="761" w:type="pct"/>
            <w:vAlign w:val="center"/>
          </w:tcPr>
          <w:p w:rsidR="00E80355" w:rsidRPr="00440114" w:rsidRDefault="009301B3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dostateczna</w:t>
            </w:r>
          </w:p>
        </w:tc>
        <w:tc>
          <w:tcPr>
            <w:tcW w:w="715" w:type="pct"/>
            <w:vAlign w:val="center"/>
          </w:tcPr>
          <w:p w:rsidR="00E80355" w:rsidRPr="00440114" w:rsidRDefault="009301B3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dobra</w:t>
            </w:r>
          </w:p>
        </w:tc>
        <w:tc>
          <w:tcPr>
            <w:tcW w:w="808" w:type="pct"/>
            <w:vAlign w:val="center"/>
          </w:tcPr>
          <w:p w:rsidR="00E80355" w:rsidRPr="00440114" w:rsidRDefault="009301B3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Ocena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 bardzo dobra</w:t>
            </w:r>
          </w:p>
        </w:tc>
        <w:tc>
          <w:tcPr>
            <w:tcW w:w="852" w:type="pct"/>
            <w:vAlign w:val="center"/>
          </w:tcPr>
          <w:p w:rsidR="00E80355" w:rsidRPr="00440114" w:rsidRDefault="009301B3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celująca</w:t>
            </w:r>
          </w:p>
        </w:tc>
      </w:tr>
      <w:tr w:rsidR="00E80355" w:rsidRPr="001415F4" w:rsidTr="009301B3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:rsidR="00E80355" w:rsidRPr="001415F4" w:rsidRDefault="00E80355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1. </w:t>
            </w:r>
            <w:r w:rsidR="001D0A40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 warsztat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przyrodnika</w:t>
            </w:r>
          </w:p>
        </w:tc>
      </w:tr>
      <w:tr w:rsidR="009301B3" w:rsidRPr="001415F4" w:rsidTr="009301B3">
        <w:trPr>
          <w:cantSplit/>
        </w:trPr>
        <w:tc>
          <w:tcPr>
            <w:tcW w:w="1059" w:type="pct"/>
            <w:gridSpan w:val="2"/>
          </w:tcPr>
          <w:p w:rsidR="009301B3" w:rsidRDefault="009301B3" w:rsidP="0044011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:rsidR="009301B3" w:rsidRPr="009301B3" w:rsidRDefault="009301B3" w:rsidP="009301B3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7345C2" w:rsidRPr="001415F4" w:rsidRDefault="007345C2" w:rsidP="00D0431C">
            <w:pPr>
              <w:shd w:val="clear" w:color="auto" w:fill="FFFFFF"/>
              <w:ind w:right="132" w:firstLine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Przyroda i jej składniki</w:t>
            </w:r>
          </w:p>
        </w:tc>
        <w:tc>
          <w:tcPr>
            <w:tcW w:w="522" w:type="pct"/>
          </w:tcPr>
          <w:p w:rsidR="007345C2" w:rsidRPr="001415F4" w:rsidRDefault="00EF6F49" w:rsidP="0044011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składniki przyrody</w:t>
            </w:r>
          </w:p>
        </w:tc>
        <w:tc>
          <w:tcPr>
            <w:tcW w:w="805" w:type="pct"/>
          </w:tcPr>
          <w:p w:rsidR="009301B3" w:rsidRPr="009301B3" w:rsidRDefault="008B374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D0431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elementy przyrody nieożywionej (A)</w:t>
            </w:r>
            <w:r w:rsidR="0069299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7345C2" w:rsidRPr="009301B3" w:rsidRDefault="008B374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D0431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elementy przyrody ożywionej (A)</w:t>
            </w:r>
          </w:p>
        </w:tc>
        <w:tc>
          <w:tcPr>
            <w:tcW w:w="761" w:type="pct"/>
          </w:tcPr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znaczenie pojęcia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przyroda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(B); </w:t>
            </w:r>
          </w:p>
          <w:p w:rsidR="009301B3" w:rsidRPr="009301B3" w:rsidRDefault="00440114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="0026041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niezbędne do życia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składniki przyrody nieożywionej (A); </w:t>
            </w:r>
          </w:p>
          <w:p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wytworów działalności człowieka (</w:t>
            </w:r>
            <w:r w:rsidR="00640E65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ożywionych elementów przyrody (A); </w:t>
            </w:r>
          </w:p>
          <w:p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 najbliższym otoczeniu </w:t>
            </w:r>
            <w:r w:rsidR="00B0002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wytwory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działalności człowieka (C)</w:t>
            </w:r>
          </w:p>
        </w:tc>
        <w:tc>
          <w:tcPr>
            <w:tcW w:w="808" w:type="pct"/>
          </w:tcPr>
          <w:p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powiązań przyrody nieożywionej z przyrodą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ożywion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klasyfikuje wskazane elementy na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ożywione </w:t>
            </w:r>
            <w:r w:rsidR="005832B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przyrody,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nieożywione składniki przyrody oraz wytwory działalności człowieka (C)</w:t>
            </w:r>
          </w:p>
        </w:tc>
        <w:tc>
          <w:tcPr>
            <w:tcW w:w="852" w:type="pct"/>
          </w:tcPr>
          <w:p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w jaki sposób zmiana jednego elementu przyrody może wpłynąć na 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jej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pozostałe elementy (B)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7345C2" w:rsidRPr="001415F4" w:rsidRDefault="007345C2" w:rsidP="00440114">
            <w:pPr>
              <w:shd w:val="clear" w:color="auto" w:fill="FFFFFF"/>
              <w:ind w:right="58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Jak poznawać przyrodę?</w:t>
            </w:r>
          </w:p>
        </w:tc>
        <w:tc>
          <w:tcPr>
            <w:tcW w:w="522" w:type="pct"/>
          </w:tcPr>
          <w:p w:rsidR="007345C2" w:rsidRPr="001415F4" w:rsidRDefault="00EF6F49" w:rsidP="00440114">
            <w:pPr>
              <w:shd w:val="clear" w:color="auto" w:fill="FFFFFF"/>
              <w:ind w:right="120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Jakimi sposobami poznajemy przyrodę?</w:t>
            </w:r>
          </w:p>
        </w:tc>
        <w:tc>
          <w:tcPr>
            <w:tcW w:w="805" w:type="pct"/>
          </w:tcPr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zmysły umożliwiające poznawanie otaczającego świata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9301B3" w:rsidRPr="009301B3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informacji uzyskanych dzięki wybranym zmysłom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7345C2" w:rsidRPr="001415F4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obserwacja (B)</w:t>
            </w:r>
          </w:p>
        </w:tc>
        <w:tc>
          <w:tcPr>
            <w:tcW w:w="761" w:type="pct"/>
          </w:tcPr>
          <w:p w:rsidR="009301B3" w:rsidRPr="009301B3" w:rsidRDefault="00D0431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rolę poszczególnych zmysłów w poznawaniu świata (B);</w:t>
            </w:r>
          </w:p>
          <w:p w:rsidR="009301B3" w:rsidRPr="009301B3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źródła informacji o przyrodzie (A); </w:t>
            </w:r>
          </w:p>
          <w:p w:rsidR="007345C2" w:rsidRPr="001415F4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najważniejsze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bezpieczeństwa podczas prowadzenia obserwacji i wykonywania doświadczeń (B)</w:t>
            </w:r>
          </w:p>
        </w:tc>
        <w:tc>
          <w:tcPr>
            <w:tcW w:w="715" w:type="pct"/>
          </w:tcPr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liczbę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 informacji uzyskiwanych za pomocą poszczególnych zmysłów (C);</w:t>
            </w:r>
          </w:p>
          <w:p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cechy przyrodnika (A)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rolę obserwacji w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poznawaniu przyrody (B); </w:t>
            </w:r>
          </w:p>
          <w:p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etapy doświadczenia (</w:t>
            </w:r>
            <w:r w:rsidR="0073237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jakim celu prowadzi się doświadczenia i eksperymenty przyrodnicze (B);</w:t>
            </w:r>
          </w:p>
          <w:p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śnia różnice między eksperymentem 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doświadczenie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852" w:type="pct"/>
          </w:tcPr>
          <w:p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obserwacji podejmuje próbę przewidzenia niektórych sytuacji i zjawisk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np. dotyczących pogody, zachowania zwierząt (D)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przeprowadza dowolne doświadczenie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posługując się instrukcją, zapisuje obserwacje i wyniki (D); </w:t>
            </w:r>
          </w:p>
          <w:p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do niektórych doświadczeń należy używać dwóch zestawów</w:t>
            </w:r>
            <w:r w:rsidR="005F1C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doświadczalnych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7345C2" w:rsidRPr="001415F4" w:rsidRDefault="007345C2" w:rsidP="00D0431C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3. Przyrządy i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przyrodnika</w:t>
            </w:r>
          </w:p>
        </w:tc>
        <w:tc>
          <w:tcPr>
            <w:tcW w:w="522" w:type="pct"/>
          </w:tcPr>
          <w:p w:rsidR="007345C2" w:rsidRPr="001415F4" w:rsidRDefault="00EF6F49" w:rsidP="00D0431C">
            <w:pPr>
              <w:shd w:val="clear" w:color="auto" w:fill="FFFFFF"/>
              <w:ind w:right="158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Przyrządy i 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ułatwiające prowadzenie obserwacji</w:t>
            </w:r>
          </w:p>
        </w:tc>
        <w:tc>
          <w:tcPr>
            <w:tcW w:w="805" w:type="pct"/>
          </w:tcPr>
          <w:p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przyrządów służących do prowadzenia obserwacji w terenie (A); </w:t>
            </w:r>
          </w:p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przeprowadza obserwację za pomocą lupy lub lornetki (C); </w:t>
            </w:r>
          </w:p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notuje </w:t>
            </w:r>
            <w:r w:rsidR="003D1811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dwa</w:t>
            </w:r>
            <w:r w:rsidR="006A11E0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/</w:t>
            </w:r>
            <w:r w:rsidR="00D0431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trzy</w:t>
            </w:r>
            <w:r w:rsid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s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postrzeżenia dotyczące obserwowanych obiektów (C); </w:t>
            </w:r>
          </w:p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wykonuje schematyczny rysunek obserwowanego obiektu (C)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; </w:t>
            </w:r>
          </w:p>
          <w:p w:rsidR="007345C2" w:rsidRPr="009301B3" w:rsidRDefault="006A11E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dokonuje 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pomiar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uz wykorzystaniem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 taśmy mierniczej (C)</w:t>
            </w:r>
          </w:p>
        </w:tc>
        <w:tc>
          <w:tcPr>
            <w:tcW w:w="761" w:type="pct"/>
          </w:tcPr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przyrząd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służący do prowadzenia obserwacji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obserwowanego obiektu (C); </w:t>
            </w:r>
          </w:p>
          <w:p w:rsidR="009301B3" w:rsidRPr="009301B3" w:rsidRDefault="006A11E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propozycje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przyrząd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ów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które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należy przygotować do prowadzenia obserwacji w terenie (D); </w:t>
            </w:r>
          </w:p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charakterystyczne cechy obserwowanych obiektów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użycia taśmy mierniczej (B)</w:t>
            </w:r>
          </w:p>
        </w:tc>
        <w:tc>
          <w:tcPr>
            <w:tcW w:w="715" w:type="pct"/>
          </w:tcPr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miejsca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dwóch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obserwacji (</w:t>
            </w:r>
            <w:r w:rsidR="008F026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9301B3" w:rsidRPr="009301B3" w:rsidRDefault="00606048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proponuje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przyrząd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obserw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acji konkretnego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obiektu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najważniejsze części mikroskopu (A)</w:t>
            </w:r>
          </w:p>
        </w:tc>
        <w:tc>
          <w:tcPr>
            <w:tcW w:w="808" w:type="pct"/>
          </w:tcPr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obserwację dowolnego obiektu lub organizmu w terenie (D); </w:t>
            </w:r>
          </w:p>
          <w:p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 celowość zaplanowanej obserwacji (D)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przygotowania obiektudo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obserwacji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mikroskopowej (B)</w:t>
            </w:r>
          </w:p>
        </w:tc>
        <w:tc>
          <w:tcPr>
            <w:tcW w:w="852" w:type="pct"/>
          </w:tcPr>
          <w:p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notatkę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temat innych przyrządów służących do prowadzenia obserwacji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np.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odległych obiektów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głębin (D)</w:t>
            </w:r>
          </w:p>
        </w:tc>
      </w:tr>
      <w:tr w:rsidR="0000320E" w:rsidRPr="001415F4" w:rsidTr="009301B3">
        <w:trPr>
          <w:cantSplit/>
          <w:trHeight w:val="1645"/>
        </w:trPr>
        <w:tc>
          <w:tcPr>
            <w:tcW w:w="537" w:type="pct"/>
            <w:vMerge w:val="restart"/>
          </w:tcPr>
          <w:p w:rsidR="00C32101" w:rsidRPr="001415F4" w:rsidRDefault="00C32101" w:rsidP="00440114">
            <w:pPr>
              <w:shd w:val="clear" w:color="auto" w:fill="FFFFFF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Określamy kierunki geograficzne</w:t>
            </w:r>
          </w:p>
        </w:tc>
        <w:tc>
          <w:tcPr>
            <w:tcW w:w="522" w:type="pct"/>
          </w:tcPr>
          <w:p w:rsidR="00C32101" w:rsidRPr="001415F4" w:rsidRDefault="00EF6F49" w:rsidP="00440114">
            <w:pPr>
              <w:shd w:val="clear" w:color="auto" w:fill="FFFFFF"/>
              <w:ind w:right="331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 jaki sposób określamy kierunki geograficzne?</w:t>
            </w:r>
          </w:p>
        </w:tc>
        <w:tc>
          <w:tcPr>
            <w:tcW w:w="805" w:type="pct"/>
            <w:vMerge w:val="restart"/>
          </w:tcPr>
          <w:p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</w:t>
            </w:r>
            <w:r w:rsidR="0060604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głównych kierunków geograficznych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wskazanych przez nauczyciela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widnokręgu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wyznacza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na podstawie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instrukcji słownej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główne kierunki geograficzne za pomocą kompasu (C); </w:t>
            </w:r>
          </w:p>
          <w:p w:rsidR="00C32101" w:rsidRPr="001415F4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warunki wyznaczania kierunku północnego za pomocą gnomonu</w:t>
            </w:r>
            <w:r w:rsidR="00EF15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czyli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prost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ego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patyk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 prę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</w:t>
            </w:r>
            <w:r w:rsidR="00E52D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słoneczny dzień (B)</w:t>
            </w:r>
          </w:p>
        </w:tc>
        <w:tc>
          <w:tcPr>
            <w:tcW w:w="761" w:type="pct"/>
            <w:vMerge w:val="restart"/>
          </w:tcPr>
          <w:p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skróty do nazw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warunki korzystania z kompasu (A); </w:t>
            </w:r>
          </w:p>
          <w:p w:rsidR="00C32101" w:rsidRPr="001415F4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posługując się instrukcją, wyznacza główne kierunki geo</w:t>
            </w:r>
            <w:r w:rsidR="005610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graficzne za pomocą gnomonu (C)</w:t>
            </w:r>
          </w:p>
        </w:tc>
        <w:tc>
          <w:tcPr>
            <w:tcW w:w="715" w:type="pct"/>
            <w:vMerge w:val="restart"/>
          </w:tcPr>
          <w:p w:rsid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co to jest widnokrąg (B); </w:t>
            </w:r>
          </w:p>
          <w:p w:rsid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budowę kompasu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9301B3" w:rsidRDefault="004B70D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samodzielnie 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wyznacza kierunk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geograficzn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 pomocą kompasu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wyznacza się kierunki pośrednie (B)</w:t>
            </w:r>
          </w:p>
        </w:tc>
        <w:tc>
          <w:tcPr>
            <w:tcW w:w="808" w:type="pct"/>
            <w:vMerge w:val="restart"/>
          </w:tcPr>
          <w:p w:rsidR="00CD1446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wykorzystania w życiu umiejętności wyznaczania kierunków geograficznych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CD1446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dokładność wyznaczania kierunków geograficznych za pomocą kompasu i gnomonu (D); </w:t>
            </w:r>
          </w:p>
          <w:p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tworzy się nazwy kierunków pośrednich (B)</w:t>
            </w:r>
          </w:p>
        </w:tc>
        <w:tc>
          <w:tcPr>
            <w:tcW w:w="852" w:type="pct"/>
            <w:vMerge w:val="restart"/>
          </w:tcPr>
          <w:p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wyznaczania kierunku północnego </w:t>
            </w:r>
            <w:r w:rsidR="00386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położenia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Gwiazdy Polarnej oraz innych obiektów w otoczeniu (B)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  <w:vMerge/>
          </w:tcPr>
          <w:p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</w:tcPr>
          <w:p w:rsidR="00C32101" w:rsidRPr="001415F4" w:rsidRDefault="00EF6F49" w:rsidP="00811FF8">
            <w:pPr>
              <w:shd w:val="clear" w:color="auto" w:fill="FFFFFF"/>
              <w:ind w:right="34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Określamy kierunki geograficzne za pomocą kompasu i gnomonu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l</w:t>
            </w:r>
            <w:r w:rsidR="00811FF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ekcja w terenie</w:t>
            </w:r>
          </w:p>
        </w:tc>
        <w:tc>
          <w:tcPr>
            <w:tcW w:w="805" w:type="pct"/>
            <w:vMerge/>
          </w:tcPr>
          <w:p w:rsidR="00C32101" w:rsidRPr="001415F4" w:rsidRDefault="00C32101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:rsidR="00C32101" w:rsidRPr="001415F4" w:rsidRDefault="00C32101">
            <w:pPr>
              <w:shd w:val="clear" w:color="auto" w:fill="FFFFFF"/>
              <w:ind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:rsidR="00C32101" w:rsidRPr="001415F4" w:rsidRDefault="00C32101">
            <w:pPr>
              <w:shd w:val="clear" w:color="auto" w:fill="FFFFFF"/>
              <w:ind w:righ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:rsidR="00C32101" w:rsidRPr="001415F4" w:rsidRDefault="00C32101">
            <w:pPr>
              <w:shd w:val="clear" w:color="auto" w:fill="FFFFFF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C71" w:rsidRPr="001415F4" w:rsidTr="009301B3">
        <w:trPr>
          <w:cantSplit/>
        </w:trPr>
        <w:tc>
          <w:tcPr>
            <w:tcW w:w="537" w:type="pct"/>
          </w:tcPr>
          <w:p w:rsidR="00572C71" w:rsidRPr="001415F4" w:rsidRDefault="00572C7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1</w:t>
            </w:r>
          </w:p>
        </w:tc>
        <w:tc>
          <w:tcPr>
            <w:tcW w:w="4463" w:type="pct"/>
            <w:gridSpan w:val="6"/>
          </w:tcPr>
          <w:p w:rsidR="00572C71" w:rsidRPr="001415F4" w:rsidRDefault="00377ACA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6., 7.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Podsumowanie i sprawdzian z działu: „</w:t>
            </w:r>
            <w:r w:rsidR="009E0576" w:rsidRPr="00440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warsztat przyrodnika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</w:tc>
      </w:tr>
      <w:tr w:rsidR="007345C2" w:rsidRPr="001415F4" w:rsidTr="00CD144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:rsidR="00572C71" w:rsidRPr="001415F4" w:rsidRDefault="007345C2" w:rsidP="00B12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2.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Poznajemypogodę i inne 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zjawisk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aprzyrodnicze</w:t>
            </w:r>
          </w:p>
        </w:tc>
      </w:tr>
      <w:tr w:rsidR="00CD1446" w:rsidRPr="001415F4" w:rsidTr="00334D04">
        <w:trPr>
          <w:cantSplit/>
        </w:trPr>
        <w:tc>
          <w:tcPr>
            <w:tcW w:w="1059" w:type="pct"/>
            <w:gridSpan w:val="2"/>
          </w:tcPr>
          <w:p w:rsidR="00CD1446" w:rsidRDefault="00CD1446" w:rsidP="00334D0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:rsidR="00CD1446" w:rsidRPr="009301B3" w:rsidRDefault="00CD1446" w:rsidP="00334D04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7345C2" w:rsidRPr="001415F4" w:rsidRDefault="007345C2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1.Substancje wokół nas</w:t>
            </w:r>
          </w:p>
        </w:tc>
        <w:tc>
          <w:tcPr>
            <w:tcW w:w="522" w:type="pct"/>
          </w:tcPr>
          <w:p w:rsidR="007345C2" w:rsidRPr="001415F4" w:rsidRDefault="00377ACA" w:rsidP="00377ACA">
            <w:pPr>
              <w:shd w:val="clear" w:color="auto" w:fill="FFFFFF"/>
              <w:ind w:right="182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Otaczają nas substancje</w:t>
            </w:r>
          </w:p>
        </w:tc>
        <w:tc>
          <w:tcPr>
            <w:tcW w:w="805" w:type="pct"/>
          </w:tcPr>
          <w:p w:rsidR="00CD1446" w:rsidRDefault="004C706B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 najbliższym otoczeniu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przykłady ciał stałych, cieczy i gazów (B); </w:t>
            </w:r>
          </w:p>
          <w:p w:rsidR="00CD1446" w:rsidRDefault="004C706B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w najbliższym otoczeniu</w:t>
            </w:r>
            <w:r w:rsidR="00EF15A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ciał plastycznych, kruchych i sprężystych (B)</w:t>
            </w:r>
            <w:r w:rsidR="00F9353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CD1446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występowania zjawiska rozszerzalności cieplnej ciał stałych (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285A44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ciała stałe 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ciecz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ami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 względem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jedn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ej 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właściwości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np.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kształt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761" w:type="pct"/>
          </w:tcPr>
          <w:p w:rsidR="00CD1446" w:rsidRDefault="0031465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ymienia stany skupienia, w 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których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występują substancje (A); </w:t>
            </w:r>
          </w:p>
          <w:p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6103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56103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wykorzystania właściwości ciał stałych w życiu codziennym (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:rsidR="00CD1446" w:rsidRDefault="0007357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zjawisko rozszerzalności cieplnej (B); </w:t>
            </w:r>
          </w:p>
          <w:p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występowania zjawiska rozszerzalności cieplnej ciał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stałych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cieczy </w:t>
            </w:r>
            <w:r w:rsidR="00203745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oraz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gazów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(D)</w:t>
            </w:r>
          </w:p>
        </w:tc>
        <w:tc>
          <w:tcPr>
            <w:tcW w:w="808" w:type="pct"/>
          </w:tcPr>
          <w:p w:rsidR="00CD1446" w:rsidRDefault="0031465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lasyfikuje ciała 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stałe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 względu na właściwości (</w:t>
            </w:r>
            <w:r w:rsidR="00203745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CD1446" w:rsidRDefault="0056103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czym polega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kruch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ość,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plastyczn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ość i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sprężyst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ość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CD1446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właściwości ciał stałych, cieczy i gazów (C)</w:t>
            </w:r>
            <w:r w:rsidR="00BB047E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7345C2" w:rsidRPr="009301B3" w:rsidRDefault="00203745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zasadę działania termometru cieczowego (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153B2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uzasadnia, popierając </w:t>
            </w:r>
            <w:r w:rsidR="00AD391E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swoje stanowisko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przykładami z życia, dlaczego ważna jest znajomość właściwości ciał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572C71" w:rsidRPr="001415F4" w:rsidRDefault="00572C71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Woda występuje w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 stanach skupienia</w:t>
            </w:r>
          </w:p>
        </w:tc>
        <w:tc>
          <w:tcPr>
            <w:tcW w:w="522" w:type="pct"/>
          </w:tcPr>
          <w:p w:rsidR="00572C71" w:rsidRPr="001415F4" w:rsidRDefault="00377ACA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stany skupienia wody</w:t>
            </w:r>
          </w:p>
        </w:tc>
        <w:tc>
          <w:tcPr>
            <w:tcW w:w="805" w:type="pct"/>
          </w:tcPr>
          <w:p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stany skupienia wody w przyrodzie (A); </w:t>
            </w:r>
          </w:p>
          <w:p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występowania wody w różnych stanach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skupienia (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budowę termometru (B); </w:t>
            </w:r>
          </w:p>
          <w:p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wskazania termometru (C)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572C71" w:rsidRPr="009301B3" w:rsidRDefault="0050758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krzepnięcie i topnienie (B)</w:t>
            </w:r>
          </w:p>
        </w:tc>
        <w:tc>
          <w:tcPr>
            <w:tcW w:w="761" w:type="pct"/>
          </w:tcPr>
          <w:p w:rsidR="00572C71" w:rsidRPr="009301B3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zasadę działania termometru (B); 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przeprowadza, zgodnie z instrukcją, doświadczenia wykazujące: </w:t>
            </w:r>
          </w:p>
          <w:p w:rsidR="00CD1446" w:rsidRDefault="00572C71" w:rsidP="00CD1446">
            <w:pPr>
              <w:pStyle w:val="Akapitzlist"/>
              <w:shd w:val="clear" w:color="auto" w:fill="FFFFFF"/>
              <w:tabs>
                <w:tab w:val="left" w:pos="264"/>
              </w:tabs>
              <w:ind w:left="0"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wpływ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temperatury otoczenia na parowanie wody (C),</w:t>
            </w:r>
          </w:p>
          <w:p w:rsidR="00572C71" w:rsidRPr="009301B3" w:rsidRDefault="00572C71" w:rsidP="00CD1446">
            <w:pPr>
              <w:pStyle w:val="Akapitzlist"/>
              <w:shd w:val="clear" w:color="auto" w:fill="FFFFFF"/>
              <w:tabs>
                <w:tab w:val="left" w:pos="264"/>
              </w:tabs>
              <w:ind w:left="0"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obecność pary wodnej w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powietrzu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</w:t>
            </w:r>
          </w:p>
          <w:p w:rsidR="00572C71" w:rsidRPr="009301B3" w:rsidRDefault="0099226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czym polega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parowanie i skraplanie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wody (B)</w:t>
            </w:r>
          </w:p>
        </w:tc>
        <w:tc>
          <w:tcPr>
            <w:tcW w:w="715" w:type="pct"/>
          </w:tcPr>
          <w:p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wpływające na szybkość parowania (A); </w:t>
            </w:r>
          </w:p>
          <w:p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formułuje wnioski 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przeprowadzonych doświadczeń (D)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572C71" w:rsidRPr="009301B3" w:rsidRDefault="0050758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stan skupienia wody do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wskazań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termometru (C)</w:t>
            </w:r>
          </w:p>
        </w:tc>
        <w:tc>
          <w:tcPr>
            <w:tcW w:w="808" w:type="pct"/>
          </w:tcPr>
          <w:p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dokumentuje doświadczenia według poznanego schematu (D)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0D320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znane z życia codziennego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zmian stanów skupienia wody (C)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572C71" w:rsidRPr="009301B3" w:rsidRDefault="0068353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w formie schematu zmiany stanu skupienia wody 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przyrodzie (C)</w:t>
            </w:r>
          </w:p>
        </w:tc>
        <w:tc>
          <w:tcPr>
            <w:tcW w:w="852" w:type="pct"/>
          </w:tcPr>
          <w:p w:rsidR="00572C71" w:rsidRPr="009301B3" w:rsidRDefault="0068353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zmiany stanów skupienia wody podczas 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</w:t>
            </w:r>
            <w:r w:rsidR="00782AC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krążenia 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przyrodzie, posługując się </w:t>
            </w:r>
            <w:r w:rsidR="00782AC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wykonanym przez siebie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rysunkiem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572C71" w:rsidRPr="001415F4" w:rsidRDefault="00572C7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Składniki pogody</w:t>
            </w:r>
          </w:p>
        </w:tc>
        <w:tc>
          <w:tcPr>
            <w:tcW w:w="522" w:type="pct"/>
          </w:tcPr>
          <w:p w:rsidR="00572C71" w:rsidRPr="001415F4" w:rsidRDefault="009E0576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składniki pogody </w:t>
            </w:r>
          </w:p>
        </w:tc>
        <w:tc>
          <w:tcPr>
            <w:tcW w:w="805" w:type="pct"/>
          </w:tcPr>
          <w:p w:rsidR="00CD1446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przynajmniej 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 pogody (A);</w:t>
            </w:r>
          </w:p>
          <w:p w:rsidR="00CD1446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dowolnej ilustracji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rodzaje opadów (C)</w:t>
            </w:r>
            <w:r w:rsidR="00CE56E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CE56EE" w:rsidRPr="001415F4" w:rsidRDefault="008D5F74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a, dlaczego burze są groźne (B)</w:t>
            </w:r>
          </w:p>
        </w:tc>
        <w:tc>
          <w:tcPr>
            <w:tcW w:w="761" w:type="pct"/>
          </w:tcPr>
          <w:p w:rsidR="00CD1446" w:rsidRDefault="00F71759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co nazywamy pogodą (B); </w:t>
            </w:r>
          </w:p>
          <w:p w:rsidR="00CD1446" w:rsidRDefault="00C779DC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pojęcia: upał, przymrozek, mróz (</w:t>
            </w:r>
            <w:r w:rsidR="008D5F74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:rsidR="00CE56EE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osadów atmosferycznych (</w:t>
            </w:r>
            <w:r w:rsidR="008D5F74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:rsidR="00CD1446" w:rsidRDefault="0099226A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odaje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 czego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są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zbudowane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chmur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</w:t>
            </w:r>
            <w:r w:rsidR="00572C7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rozróżnia rodzaje osadów atmosferycznych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ilustracjach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  <w:r w:rsidR="004E40C0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CD1446" w:rsidRDefault="003877F6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jest ciśnienie atmosferyczne (B); </w:t>
            </w:r>
          </w:p>
          <w:p w:rsidR="00572C71" w:rsidRPr="00CD1446" w:rsidRDefault="007E7F4B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jak powstaje wiatr (B)</w:t>
            </w:r>
          </w:p>
        </w:tc>
        <w:tc>
          <w:tcPr>
            <w:tcW w:w="808" w:type="pct"/>
          </w:tcPr>
          <w:p w:rsidR="00CD1446" w:rsidRDefault="007E7F4B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jak tworzy </w:t>
            </w:r>
            <w:r w:rsidR="00F30806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się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nazwę wiatru (B);</w:t>
            </w:r>
          </w:p>
          <w:p w:rsidR="00CD1446" w:rsidRDefault="00F71759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mapie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rodzaje wiatrów</w:t>
            </w:r>
            <w:r w:rsidR="00572C7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:rsidR="00572C71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wykazuje związek pomiędzy porą roku a występowaniem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kreślonego rodzaju 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opadów i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osadów (D)</w:t>
            </w:r>
          </w:p>
        </w:tc>
        <w:tc>
          <w:tcPr>
            <w:tcW w:w="852" w:type="pct"/>
          </w:tcPr>
          <w:p w:rsidR="00572C71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różnice między opadami a osadami atmosferycznymi (D)</w:t>
            </w:r>
          </w:p>
        </w:tc>
      </w:tr>
      <w:tr w:rsidR="0000320E" w:rsidRPr="001415F4" w:rsidTr="009301B3">
        <w:trPr>
          <w:cantSplit/>
          <w:trHeight w:val="1854"/>
        </w:trPr>
        <w:tc>
          <w:tcPr>
            <w:tcW w:w="537" w:type="pct"/>
            <w:vMerge w:val="restart"/>
          </w:tcPr>
          <w:p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 Obserwujemy pogodę</w:t>
            </w:r>
          </w:p>
        </w:tc>
        <w:tc>
          <w:tcPr>
            <w:tcW w:w="522" w:type="pct"/>
          </w:tcPr>
          <w:p w:rsidR="009B1FE5" w:rsidRPr="001415F4" w:rsidRDefault="009B1FE5" w:rsidP="00377ACA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Obserwujemy pogodę</w:t>
            </w:r>
          </w:p>
        </w:tc>
        <w:tc>
          <w:tcPr>
            <w:tcW w:w="805" w:type="pct"/>
            <w:vMerge w:val="restart"/>
          </w:tcPr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dobiera 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odpowiednie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przyrządy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służące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pomiaru 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ech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składników pogody (A);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odczytuje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temperaturę powietrza z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termometru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cieczowego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instrukcji buduje wiatromierz(C);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odczytuje symbole umieszczone na mapie pogody (C);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stopień zachmurzenia za pomocą symboli (C); </w:t>
            </w:r>
          </w:p>
          <w:p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przedstawia rodzaj opadów za pomocą symboli (C)</w:t>
            </w:r>
          </w:p>
        </w:tc>
        <w:tc>
          <w:tcPr>
            <w:tcW w:w="761" w:type="pct"/>
            <w:vMerge w:val="restart"/>
          </w:tcPr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zapisuje temperaturę dodatnią i ujemną (C);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pomiaru ilości opadów (B);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jednostki, w których wyraża się składniki pogody (A); </w:t>
            </w:r>
          </w:p>
          <w:p w:rsidR="00CD1446" w:rsidRDefault="00B84266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buduje deszczomierz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instr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ukcji (C);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prowadzi tygodniowy kalendarz pogody na podstawie obserwacji wybranych składników pogody (C)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aktualny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stopień zachmurzenia nie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 na podstawie obserwacji (C);</w:t>
            </w:r>
          </w:p>
          <w:p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tęczę (B)</w:t>
            </w:r>
          </w:p>
        </w:tc>
        <w:tc>
          <w:tcPr>
            <w:tcW w:w="715" w:type="pct"/>
            <w:vMerge w:val="restart"/>
          </w:tcPr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przyrządy służące do obserwacji meteorologicznych (A);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dokonuje pomiaru składników pogody – prowadzi kalendarz pogody (C)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możliwą prognozę pogody 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dla swojej miejscowości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następny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dzień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</w:p>
        </w:tc>
        <w:tc>
          <w:tcPr>
            <w:tcW w:w="808" w:type="pct"/>
            <w:vMerge w:val="restart"/>
          </w:tcPr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prognozę pogody przedstawioną za pomocą znaków graficznych</w:t>
            </w:r>
            <w:r w:rsidR="00DA52D0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kierunek wiatru 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obserwacji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2" w:type="pct"/>
            <w:vMerge w:val="restart"/>
          </w:tcPr>
          <w:p w:rsidR="009B1FE5" w:rsidRPr="00CD1446" w:rsidRDefault="00DA52D0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opisu przedstawia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formie mapy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prognozę pogody dla Polski (D) 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  <w:vMerge/>
          </w:tcPr>
          <w:p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:rsidR="009B1FE5" w:rsidRPr="001415F4" w:rsidRDefault="009B1FE5" w:rsidP="00377ACA">
            <w:pPr>
              <w:shd w:val="clear" w:color="auto" w:fill="FFFFFF"/>
              <w:ind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Obserwacja i</w:t>
            </w:r>
            <w:r w:rsidR="009922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pomiar składników pogody – lekcja w</w:t>
            </w:r>
            <w:r w:rsidR="009922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5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:rsidTr="009301B3">
        <w:trPr>
          <w:cantSplit/>
          <w:trHeight w:val="1807"/>
        </w:trPr>
        <w:tc>
          <w:tcPr>
            <w:tcW w:w="537" w:type="pct"/>
            <w:vMerge w:val="restart"/>
          </w:tcPr>
          <w:p w:rsidR="009B1FE5" w:rsidRPr="001415F4" w:rsidRDefault="009B1FE5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„Wędrówka” Słońca po niebie</w:t>
            </w:r>
          </w:p>
        </w:tc>
        <w:tc>
          <w:tcPr>
            <w:tcW w:w="522" w:type="pct"/>
          </w:tcPr>
          <w:p w:rsidR="009B1FE5" w:rsidRPr="001415F4" w:rsidRDefault="009B1FE5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„Wędrówka” Słońca po niebie</w:t>
            </w:r>
          </w:p>
        </w:tc>
        <w:tc>
          <w:tcPr>
            <w:tcW w:w="805" w:type="pct"/>
            <w:vMerge w:val="restart"/>
          </w:tcPr>
          <w:p w:rsidR="00CD1446" w:rsidRDefault="0099226A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515FA8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wschód Słońca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zachód Słońca (B);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rysuje „drogę” Słońca na niebie (C)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daty rozpoczęcia kalendarzowych pór roku (A);</w:t>
            </w:r>
          </w:p>
          <w:p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po </w:t>
            </w:r>
            <w:r w:rsidR="00264D28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przykłady zmian zachodzących w przyrodzie </w:t>
            </w:r>
            <w:r w:rsidR="00C6790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ożywionej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 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poszczególnych porach roku (C)</w:t>
            </w:r>
          </w:p>
        </w:tc>
        <w:tc>
          <w:tcPr>
            <w:tcW w:w="761" w:type="pct"/>
            <w:vMerge w:val="restart"/>
          </w:tcPr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pozorną wędrówkę Słońca nad widnokręgiem (B);</w:t>
            </w:r>
          </w:p>
          <w:p w:rsidR="00CD1446" w:rsidRDefault="00C059AE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temperatury powietrza w ciągu dnia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CD1446" w:rsidRDefault="00264D28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równonoc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przesilenie (B); </w:t>
            </w:r>
          </w:p>
          <w:p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cechy pogody w poszczególnych porach roku (B</w:t>
            </w:r>
            <w:r w:rsidR="00C6790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  <w:vMerge w:val="restart"/>
          </w:tcPr>
          <w:p w:rsidR="00CD1446" w:rsidRDefault="00C92288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zależność między wysokością Słońca a temperaturą powietrza (C)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zależność między wysokością Słońca a długością cienia (C); </w:t>
            </w:r>
          </w:p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24EB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pojęcie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górowanie Słońca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w pozornej wędrówce Słońca nad widnokręgiem w poszczególnych porach roku (B)</w:t>
            </w:r>
          </w:p>
        </w:tc>
        <w:tc>
          <w:tcPr>
            <w:tcW w:w="808" w:type="pct"/>
            <w:vMerge w:val="restart"/>
          </w:tcPr>
          <w:p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długości cienia w ciągu dnia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wysokość Słońca nad widnokręgiem oraz długość cienia </w:t>
            </w:r>
            <w:r w:rsidR="00C059A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podczas górowania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 poszczególnych porach roku (C)</w:t>
            </w:r>
          </w:p>
        </w:tc>
        <w:tc>
          <w:tcPr>
            <w:tcW w:w="852" w:type="pct"/>
            <w:vMerge w:val="restart"/>
          </w:tcPr>
          <w:p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praktycznego wykorzystania wiadomości dotyczących zmian temperatury i długości cienia w ciągu dnia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np. wybór ubrania, pielęgnacja roślin, ustawienie budy dla psa(B)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:rsidR="009B1FE5" w:rsidRPr="001415F4" w:rsidRDefault="009B1FE5" w:rsidP="00377ACA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zmieniają się pogoda i przyroda w ciągu roku? – lekcja w terenie </w:t>
            </w:r>
          </w:p>
        </w:tc>
        <w:tc>
          <w:tcPr>
            <w:tcW w:w="805" w:type="pct"/>
            <w:vMerge/>
          </w:tcPr>
          <w:p w:rsidR="009B1FE5" w:rsidRPr="001415F4" w:rsidRDefault="009B1FE5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:rsidR="009B1FE5" w:rsidRPr="001415F4" w:rsidRDefault="009B1FE5">
            <w:pPr>
              <w:shd w:val="clear" w:color="auto" w:fill="FFFFFF"/>
              <w:ind w:right="-130"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:rsidR="009B1FE5" w:rsidRPr="001415F4" w:rsidRDefault="009B1FE5">
            <w:pPr>
              <w:shd w:val="clear" w:color="auto" w:fill="FFFFFF"/>
              <w:tabs>
                <w:tab w:val="left" w:pos="2317"/>
              </w:tabs>
              <w:ind w:right="-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:rsidR="009B1FE5" w:rsidRPr="001415F4" w:rsidRDefault="009B1FE5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:rsidR="009B1FE5" w:rsidRPr="001415F4" w:rsidRDefault="009B1FE5">
            <w:pPr>
              <w:shd w:val="clear" w:color="auto" w:fill="FFFFFF"/>
              <w:ind w:right="144" w:hanging="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2C71" w:rsidRPr="001415F4" w:rsidTr="009301B3">
        <w:trPr>
          <w:cantSplit/>
        </w:trPr>
        <w:tc>
          <w:tcPr>
            <w:tcW w:w="537" w:type="pct"/>
          </w:tcPr>
          <w:p w:rsidR="00572C71" w:rsidRPr="001415F4" w:rsidRDefault="00EC031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2</w:t>
            </w:r>
          </w:p>
        </w:tc>
        <w:tc>
          <w:tcPr>
            <w:tcW w:w="4463" w:type="pct"/>
            <w:gridSpan w:val="6"/>
          </w:tcPr>
          <w:p w:rsidR="00572C71" w:rsidRPr="00440114" w:rsidRDefault="00EF6F49" w:rsidP="00377ACA">
            <w:pPr>
              <w:shd w:val="clear" w:color="auto" w:fill="FFFFFF"/>
              <w:ind w:right="144" w:hanging="5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., 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. Podsumowanie i sprawdzian z działu: „</w:t>
            </w:r>
            <w:r w:rsidR="003E25F0" w:rsidRP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pogodę i inne zjawiska przyrodnicze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</w:tc>
      </w:tr>
      <w:tr w:rsidR="00572C71" w:rsidRPr="001415F4" w:rsidTr="0046013B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:rsidR="00572C71" w:rsidRPr="001415F4" w:rsidRDefault="00572C71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3. Poznajemy świat organizmów</w:t>
            </w:r>
          </w:p>
        </w:tc>
      </w:tr>
      <w:tr w:rsidR="00334D04" w:rsidRPr="001415F4" w:rsidTr="00334D04">
        <w:trPr>
          <w:cantSplit/>
        </w:trPr>
        <w:tc>
          <w:tcPr>
            <w:tcW w:w="1059" w:type="pct"/>
            <w:gridSpan w:val="2"/>
          </w:tcPr>
          <w:p w:rsidR="00334D04" w:rsidRDefault="00334D04" w:rsidP="00334D0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:rsidR="00334D04" w:rsidRPr="009301B3" w:rsidRDefault="00334D04" w:rsidP="00334D04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386F13" w:rsidRPr="001415F4" w:rsidRDefault="00386F13" w:rsidP="00440114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Organizmy mają wspólne cechy</w:t>
            </w:r>
          </w:p>
        </w:tc>
        <w:tc>
          <w:tcPr>
            <w:tcW w:w="522" w:type="pct"/>
          </w:tcPr>
          <w:p w:rsidR="00386F13" w:rsidRPr="001415F4" w:rsidRDefault="00377ACA" w:rsidP="00377ACA">
            <w:pPr>
              <w:shd w:val="clear" w:color="auto" w:fill="FFFFFF"/>
              <w:ind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czynności życiowe organizmów</w:t>
            </w:r>
          </w:p>
        </w:tc>
        <w:tc>
          <w:tcPr>
            <w:tcW w:w="805" w:type="pct"/>
          </w:tcPr>
          <w:p w:rsidR="0046013B" w:rsidRDefault="00B30E2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="0029544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czym </w:t>
            </w:r>
            <w:r w:rsidR="007A170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 się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 (B); </w:t>
            </w:r>
          </w:p>
          <w:p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przynajmniej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czynności życiowe organizmów (A); </w:t>
            </w:r>
          </w:p>
          <w:p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jedną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wybran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przez siebie 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czynność życiową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organizmów (B); </w:t>
            </w:r>
          </w:p>
          <w:p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odróżnia </w:t>
            </w:r>
            <w:r w:rsidR="009F27C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przedstawione na ilustracji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organizmy jednokomórkowe od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organizmów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wielokomórkowych (C) </w:t>
            </w:r>
          </w:p>
        </w:tc>
        <w:tc>
          <w:tcPr>
            <w:tcW w:w="761" w:type="pct"/>
          </w:tcPr>
          <w:p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 pojęcia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 jednokomórkowy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organizm wielokomórkowy (B); </w:t>
            </w:r>
          </w:p>
          <w:p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charakterystyczne cechy organizmów (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46013B" w:rsidRDefault="004F43D7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czynności życiowe organizmów (A); </w:t>
            </w:r>
          </w:p>
          <w:p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 ilustracji wybrane organy/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narządy (C)</w:t>
            </w:r>
          </w:p>
        </w:tc>
        <w:tc>
          <w:tcPr>
            <w:tcW w:w="715" w:type="pct"/>
          </w:tcPr>
          <w:p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hierarchiczną budowę organizmów wielokomórkowych (B); </w:t>
            </w:r>
          </w:p>
          <w:p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czynności życiowe organizmó</w:t>
            </w:r>
            <w:r w:rsidR="00D230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(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D230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386F13" w:rsidRPr="0046013B" w:rsidRDefault="00D23017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cechy rozmnażania </w:t>
            </w:r>
            <w:r w:rsidR="00386F13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płciowego i bezpłciowego (B)</w:t>
            </w:r>
          </w:p>
        </w:tc>
        <w:tc>
          <w:tcPr>
            <w:tcW w:w="808" w:type="pct"/>
          </w:tcPr>
          <w:p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różnych sposobów wykonywania tych samych czynności przez organizmy</w:t>
            </w:r>
            <w:r w:rsidR="00314A1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np. ruch, </w:t>
            </w:r>
            <w:r w:rsid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wzrost (C); </w:t>
            </w:r>
          </w:p>
          <w:p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rozmnażanie płciowe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 rozmna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aniem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bezpłciow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ym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852" w:type="pct"/>
          </w:tcPr>
          <w:p w:rsidR="00386F13" w:rsidRPr="0046013B" w:rsidRDefault="00BA79F6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podział organizmów na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pięć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królestw (A)</w:t>
            </w:r>
          </w:p>
        </w:tc>
      </w:tr>
      <w:tr w:rsidR="0000320E" w:rsidRPr="001415F4" w:rsidTr="009301B3">
        <w:trPr>
          <w:cantSplit/>
          <w:trHeight w:val="1454"/>
        </w:trPr>
        <w:tc>
          <w:tcPr>
            <w:tcW w:w="537" w:type="pct"/>
            <w:vMerge w:val="restart"/>
          </w:tcPr>
          <w:p w:rsidR="00802CF4" w:rsidRPr="001415F4" w:rsidRDefault="00802CF4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Organizmy różnią się sposobem odżywiania</w:t>
            </w:r>
          </w:p>
          <w:p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:rsidR="00802CF4" w:rsidRPr="001415F4" w:rsidRDefault="00802CF4" w:rsidP="00377ACA">
            <w:pPr>
              <w:shd w:val="clear" w:color="auto" w:fill="FFFFFF"/>
              <w:ind w:right="125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C504CF">
              <w:rPr>
                <w:rFonts w:ascii="Times New Roman" w:hAnsi="Times New Roman"/>
                <w:color w:val="000000"/>
                <w:sz w:val="18"/>
                <w:szCs w:val="18"/>
              </w:rPr>
              <w:t>W jaki sposób organizmy zdobywają pokarm?</w:t>
            </w:r>
          </w:p>
        </w:tc>
        <w:tc>
          <w:tcPr>
            <w:tcW w:w="805" w:type="pct"/>
            <w:vMerge w:val="restart"/>
          </w:tcPr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określa, czy podany organizm jest samożywny czy cudzożywny (B); </w:t>
            </w:r>
          </w:p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organizmów cudzożywnych: mięsożernych, roślinożernych i wszystkożernych (B); </w:t>
            </w:r>
          </w:p>
          <w:p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ilustracji charakterystyczne cechy drapieżników (C)</w:t>
            </w:r>
          </w:p>
          <w:p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układa łańcuch pokarmowy z podanych organizmów (C); układa jeden łańcuch pokarmowy na podstawie analizy sieci pokarmowej (D)</w:t>
            </w:r>
          </w:p>
        </w:tc>
        <w:tc>
          <w:tcPr>
            <w:tcW w:w="761" w:type="pct"/>
            <w:vMerge w:val="restart"/>
          </w:tcPr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dzieli organizmy cudzożywne ze względu na rodzaj pokarmu (A); </w:t>
            </w:r>
          </w:p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organizmów roślinożernych (B); </w:t>
            </w:r>
          </w:p>
          <w:p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dzieli mięsożerców na drapieżniki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padlinożerców (B); wyjaśnia, na czym polega wszystkożerność (B)</w:t>
            </w:r>
          </w:p>
          <w:p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są zależności pokarmowe (B); podaje nazwy ogniw łańcucha pokarmowego (A)</w:t>
            </w:r>
          </w:p>
        </w:tc>
        <w:tc>
          <w:tcPr>
            <w:tcW w:w="715" w:type="pct"/>
            <w:vMerge w:val="restart"/>
          </w:tcPr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pojęcia: organizm samożywny, organizm cudzożywny (B); </w:t>
            </w:r>
          </w:p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roślinożerców (B); </w:t>
            </w:r>
          </w:p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wymienia, podając przykłady, sposoby zdobywania pokarmu przez organizmy cudzożywne (B); </w:t>
            </w:r>
          </w:p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zwierząt odżywiających się szczątkami glebowymi (B); </w:t>
            </w:r>
          </w:p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przedstawicieli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pasożytów (A)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nazwy ogniw łańcucha pokarmowego (B)</w:t>
            </w:r>
          </w:p>
        </w:tc>
        <w:tc>
          <w:tcPr>
            <w:tcW w:w="808" w:type="pct"/>
            <w:vMerge w:val="restart"/>
          </w:tcPr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wytwarzania pokarmu przez rośliny (B); </w:t>
            </w:r>
          </w:p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rolę, jaką odgrywają w przyrodzie zwierzęta odżywiające się szczątkami glebowymi (C); </w:t>
            </w:r>
          </w:p>
          <w:p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pasożytnictwo (B)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destruentów w łańcuchu pokarmowym (B)</w:t>
            </w:r>
          </w:p>
        </w:tc>
        <w:tc>
          <w:tcPr>
            <w:tcW w:w="852" w:type="pct"/>
            <w:vMerge w:val="restart"/>
          </w:tcPr>
          <w:p w:rsidR="00802CF4" w:rsidRPr="0046013B" w:rsidRDefault="003C49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rezentuje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dowolnej formie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informacje na temat pasożytnictwa w świecie 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roślin (D); podaje przykłady obrony przed wrogami w świecie roślin i zwierząt (C)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co to jest sieć pokarmowa (B)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zniszczenie jednego z ogniw łańcucha pokarmowego może doprowadzić do wyginięcia innych ogniw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  <w:vMerge/>
          </w:tcPr>
          <w:p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Poznajemyzależności pokarmowemiędzy organizmami</w:t>
            </w:r>
          </w:p>
        </w:tc>
        <w:tc>
          <w:tcPr>
            <w:tcW w:w="805" w:type="pct"/>
            <w:vMerge/>
          </w:tcPr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:rsidR="00802CF4" w:rsidRPr="001415F4" w:rsidRDefault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:rsidR="00802CF4" w:rsidRPr="001415F4" w:rsidRDefault="00802CF4" w:rsidP="0029544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:rsidR="00802CF4" w:rsidRPr="001415F4" w:rsidRDefault="00802CF4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320E" w:rsidRPr="001415F4" w:rsidTr="009301B3">
        <w:trPr>
          <w:cantSplit/>
          <w:trHeight w:val="3933"/>
        </w:trPr>
        <w:tc>
          <w:tcPr>
            <w:tcW w:w="537" w:type="pct"/>
          </w:tcPr>
          <w:p w:rsidR="009867EB" w:rsidRPr="001415F4" w:rsidRDefault="00377ACA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.Rośliny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zwierzęta wokół nas</w:t>
            </w:r>
          </w:p>
        </w:tc>
        <w:tc>
          <w:tcPr>
            <w:tcW w:w="522" w:type="pct"/>
          </w:tcPr>
          <w:p w:rsidR="009867EB" w:rsidRPr="001415F4" w:rsidRDefault="009E0576" w:rsidP="00802CF4">
            <w:pPr>
              <w:shd w:val="clear" w:color="auto" w:fill="FFFFFF"/>
              <w:ind w:left="-8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AB3B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Obserwujemy rośliny i zwierzęta</w:t>
            </w:r>
          </w:p>
        </w:tc>
        <w:tc>
          <w:tcPr>
            <w:tcW w:w="805" w:type="pct"/>
          </w:tcPr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BF7B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korzyści wynikające z uprawy </w:t>
            </w:r>
            <w:r w:rsidR="00553B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domu i ogrodzie (A); </w:t>
            </w:r>
          </w:p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zwierząt hodowanych przez człowieka</w:t>
            </w:r>
            <w:r w:rsidR="00E978C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domu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 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drobnego zwierzęcia żyjącego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dom</w:t>
            </w:r>
            <w:r w:rsidR="00E978C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zwierzęta żyjące w ogrod</w:t>
            </w:r>
            <w:r w:rsidR="00736E23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roślin stosowanych jako przyprawy do potraw (B)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decyzja o hodowli zwierzęcia powinna być dokładnie przemyślana (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opieki nad zwierzętami (B); </w:t>
            </w:r>
          </w:p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dzikich zwierząt żyjących w mieście (A)</w:t>
            </w:r>
            <w:r w:rsidR="003C49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9867EB" w:rsidRPr="0046013B" w:rsidRDefault="00B215C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zielnik</w:t>
            </w:r>
            <w:r w:rsidR="0099596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w którym</w:t>
            </w:r>
            <w:r w:rsidR="005D55E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umieszcza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pięć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okazów (D)</w:t>
            </w:r>
          </w:p>
        </w:tc>
        <w:tc>
          <w:tcPr>
            <w:tcW w:w="715" w:type="pct"/>
          </w:tcPr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wybrane rośliny doniczkowe (C); </w:t>
            </w:r>
          </w:p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jakie znaczenie ma znajomość wymagań życiowych uprawianych roślin (D)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cel hodow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zwierząt </w:t>
            </w:r>
            <w:r w:rsidR="00DA09D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domu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(B); </w:t>
            </w:r>
          </w:p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nie wszystkie zwierzęta możemy hodować w domu (B); </w:t>
            </w:r>
          </w:p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źródła informacji na temat hodowanych zwierząt (C); </w:t>
            </w:r>
          </w:p>
          <w:p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coraz więcej dzikich zwierząt przybywa do miast (B)</w:t>
            </w:r>
          </w:p>
        </w:tc>
        <w:tc>
          <w:tcPr>
            <w:tcW w:w="808" w:type="pct"/>
          </w:tcPr>
          <w:p w:rsidR="0046013B" w:rsidRDefault="0099579A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szkodliwość zwierząt zamieszkujących nasze domy (C);</w:t>
            </w:r>
          </w:p>
          <w:p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formułuje apel do osób mających zamiar hodować zwierzę lub podarować je w prezencie (D)</w:t>
            </w:r>
          </w:p>
        </w:tc>
        <w:tc>
          <w:tcPr>
            <w:tcW w:w="852" w:type="pct"/>
          </w:tcPr>
          <w:p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jedną egzotyczną roślinę (ozdobną lub przyprawową), omawiając jej wymagania życiowe (D); </w:t>
            </w:r>
          </w:p>
          <w:p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ciekawostki i dodatkowe informacje na temat zwierząt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np. 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omówienie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najszybsz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ych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zwierz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ąt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7B001E" w:rsidRPr="001415F4" w:rsidTr="009301B3">
        <w:trPr>
          <w:cantSplit/>
        </w:trPr>
        <w:tc>
          <w:tcPr>
            <w:tcW w:w="537" w:type="pct"/>
          </w:tcPr>
          <w:p w:rsidR="007B001E" w:rsidRPr="001415F4" w:rsidRDefault="007B001E" w:rsidP="00B1257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Podsumowaniedziału 3</w:t>
            </w:r>
          </w:p>
        </w:tc>
        <w:tc>
          <w:tcPr>
            <w:tcW w:w="4463" w:type="pct"/>
            <w:gridSpan w:val="6"/>
          </w:tcPr>
          <w:p w:rsidR="007B001E" w:rsidRDefault="00EF6F49" w:rsidP="00802CF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B001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C444C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Poznajemy świat organizmów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  <w:p w:rsidR="00A11FF7" w:rsidRPr="001415F4" w:rsidRDefault="00A11FF7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001E" w:rsidRPr="001415F4" w:rsidTr="00A11FF7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:rsidR="007B001E" w:rsidRPr="001415F4" w:rsidRDefault="007B001E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4. Odkrywamy tajemnice ciała człowieka</w:t>
            </w:r>
          </w:p>
        </w:tc>
      </w:tr>
      <w:tr w:rsidR="0046013B" w:rsidRPr="001415F4" w:rsidTr="00B6215C">
        <w:trPr>
          <w:cantSplit/>
        </w:trPr>
        <w:tc>
          <w:tcPr>
            <w:tcW w:w="1059" w:type="pct"/>
            <w:gridSpan w:val="2"/>
          </w:tcPr>
          <w:p w:rsidR="0046013B" w:rsidRDefault="0046013B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:rsidR="0046013B" w:rsidRPr="009301B3" w:rsidRDefault="0046013B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  <w:vMerge w:val="restart"/>
          </w:tcPr>
          <w:p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Trawienie i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 pokarmu</w:t>
            </w:r>
          </w:p>
        </w:tc>
        <w:tc>
          <w:tcPr>
            <w:tcW w:w="522" w:type="pct"/>
          </w:tcPr>
          <w:p w:rsidR="0026687D" w:rsidRPr="001415F4" w:rsidRDefault="009E0576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Poznajemyskładniki pokarmu</w:t>
            </w:r>
          </w:p>
        </w:tc>
        <w:tc>
          <w:tcPr>
            <w:tcW w:w="805" w:type="pct"/>
          </w:tcPr>
          <w:p w:rsidR="0046013B" w:rsidRDefault="00FF691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produktów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bogatych w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biał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cukry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tłuszcze</w:t>
            </w:r>
            <w:r w:rsidR="002C66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witamin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omawiaznaczenie wody dla organizmu (B)</w:t>
            </w:r>
          </w:p>
        </w:tc>
        <w:tc>
          <w:tcPr>
            <w:tcW w:w="761" w:type="pct"/>
          </w:tcPr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składniki pokarmowe (A); </w:t>
            </w:r>
          </w:p>
          <w:p w:rsidR="0026687D" w:rsidRPr="0046013B" w:rsidRDefault="00FF691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podane pokarmy do wskazanej grupy pokarmowej (C)</w:t>
            </w:r>
          </w:p>
        </w:tc>
        <w:tc>
          <w:tcPr>
            <w:tcW w:w="715" w:type="pct"/>
          </w:tcPr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składnikówpokarmowych w organizmie (B); </w:t>
            </w:r>
          </w:p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produk</w:t>
            </w:r>
            <w:r w:rsidR="002C66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 zawierające sole mineralne (A)</w:t>
            </w:r>
          </w:p>
        </w:tc>
        <w:tc>
          <w:tcPr>
            <w:tcW w:w="808" w:type="pct"/>
          </w:tcPr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witamin (B); </w:t>
            </w:r>
          </w:p>
          <w:p w:rsidR="0026687D" w:rsidRPr="0046013B" w:rsidRDefault="002C66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soli mineralnych w organizmie (B)</w:t>
            </w:r>
          </w:p>
        </w:tc>
        <w:tc>
          <w:tcPr>
            <w:tcW w:w="852" w:type="pct"/>
          </w:tcPr>
          <w:p w:rsidR="0026687D" w:rsidRP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wybrane objawy niedoboru jednej z poznanych witamin (B)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  <w:vMerge/>
          </w:tcPr>
          <w:p w:rsidR="0026687D" w:rsidRPr="001415F4" w:rsidRDefault="002668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przebiegatrawienie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wchłanianiepokarmu?</w:t>
            </w:r>
          </w:p>
        </w:tc>
        <w:tc>
          <w:tcPr>
            <w:tcW w:w="805" w:type="pct"/>
          </w:tcPr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modelu położenie poszczególnych narządów przewodu pokarmowego (C); </w:t>
            </w:r>
          </w:p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należy dokładnie żuć pokarm (B); </w:t>
            </w:r>
          </w:p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 konieczność mycia rąk przed każdym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posiłkiem (C)</w:t>
            </w:r>
          </w:p>
        </w:tc>
        <w:tc>
          <w:tcPr>
            <w:tcW w:w="761" w:type="pct"/>
          </w:tcPr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narządy budujące przewód pokarmowy (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układu pokarmowego (B); </w:t>
            </w:r>
          </w:p>
          <w:p w:rsidR="00285A44" w:rsidRPr="0046013B" w:rsidRDefault="00483F16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zasady higieny układu pokarmowego (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:rsidR="0046013B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FF691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trawienie (B); </w:t>
            </w:r>
          </w:p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drogę pokarmu w organizmie (B); </w:t>
            </w:r>
          </w:p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omawia, co dzieje się 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organizmie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zakończeniu trawienia 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pokarmu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</w:p>
        </w:tc>
        <w:tc>
          <w:tcPr>
            <w:tcW w:w="808" w:type="pct"/>
          </w:tcPr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rolę enzymów trawiennych (B); </w:t>
            </w:r>
          </w:p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narządy, w których zachodzi mechaniczne i chemiczne przekształcanie pokarmu (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narządów wspomagających trawienie (B)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2. Układ krwionośny transportuje krew</w:t>
            </w:r>
          </w:p>
        </w:tc>
        <w:tc>
          <w:tcPr>
            <w:tcW w:w="522" w:type="pct"/>
          </w:tcPr>
          <w:p w:rsidR="0026687D" w:rsidRPr="001415F4" w:rsidRDefault="00802CF4" w:rsidP="00802CF4">
            <w:pPr>
              <w:shd w:val="clear" w:color="auto" w:fill="FFFFFF"/>
              <w:ind w:right="7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Jaką rolę odgrywa układ krwionośny?</w:t>
            </w:r>
          </w:p>
        </w:tc>
        <w:tc>
          <w:tcPr>
            <w:tcW w:w="805" w:type="pct"/>
          </w:tcPr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schemacie serce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naczynia krwionośne (C);</w:t>
            </w:r>
          </w:p>
          <w:p w:rsidR="0046013B" w:rsidRDefault="0058775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naczyń krwionośnych (A);</w:t>
            </w:r>
          </w:p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mierzy puls (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:rsidR="0026687D" w:rsidRPr="0046013B" w:rsidRDefault="0058775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zachowań korzystnie wpływających na pracę układu krążenia (C)</w:t>
            </w:r>
          </w:p>
        </w:tc>
        <w:tc>
          <w:tcPr>
            <w:tcW w:w="761" w:type="pct"/>
          </w:tcPr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serca i naczyńkrwionośnych (B); </w:t>
            </w:r>
          </w:p>
          <w:p w:rsidR="0026687D" w:rsidRPr="0046013B" w:rsidRDefault="006F684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pokazuje </w:t>
            </w:r>
            <w:r w:rsidR="0058775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schemacie poszczególne rodzaje naczyń krwionośnych (C)</w:t>
            </w:r>
          </w:p>
        </w:tc>
        <w:tc>
          <w:tcPr>
            <w:tcW w:w="715" w:type="pct"/>
          </w:tcPr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funkcje układu krwionośnego (B); </w:t>
            </w:r>
          </w:p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wyjaśnia,czym jest tętno (B); </w:t>
            </w:r>
          </w:p>
          <w:p w:rsidR="0026687D" w:rsidRP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układu krwionośnegow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transporcie substancjiw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organizmie (C)</w:t>
            </w:r>
          </w:p>
        </w:tc>
        <w:tc>
          <w:tcPr>
            <w:tcW w:w="808" w:type="pct"/>
          </w:tcPr>
          <w:p w:rsidR="0046013B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 należy dbać o układ krwionośny (B);</w:t>
            </w:r>
          </w:p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produktów żywnościowych korzystniewpływających na pracę układu krwionośnego (C)</w:t>
            </w:r>
          </w:p>
        </w:tc>
        <w:tc>
          <w:tcPr>
            <w:tcW w:w="852" w:type="pct"/>
          </w:tcPr>
          <w:p w:rsidR="0026687D" w:rsidRP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proponuje zestaw prostych ćwiczeń poprawiających funkcjonowanie układu krwionośnego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26687D" w:rsidRPr="001415F4" w:rsidRDefault="0026687D" w:rsidP="00440114">
            <w:pPr>
              <w:shd w:val="clear" w:color="auto" w:fill="FFFFFF"/>
              <w:ind w:right="33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Układ oddechowy zapewnia wymianę gazową</w:t>
            </w:r>
          </w:p>
        </w:tc>
        <w:tc>
          <w:tcPr>
            <w:tcW w:w="522" w:type="pct"/>
          </w:tcPr>
          <w:p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oddychamy?</w:t>
            </w:r>
          </w:p>
        </w:tc>
        <w:tc>
          <w:tcPr>
            <w:tcW w:w="805" w:type="pct"/>
          </w:tcPr>
          <w:p w:rsid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pokazuje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modelu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lub planszy dydaktycznej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położenie narządów budujących układ oddechowy (C); </w:t>
            </w:r>
          </w:p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układu oddechowego (B)</w:t>
            </w:r>
          </w:p>
        </w:tc>
        <w:tc>
          <w:tcPr>
            <w:tcW w:w="761" w:type="pct"/>
          </w:tcPr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narządy budujące drogi oddechowe (</w:t>
            </w:r>
            <w:r w:rsidR="000F758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46013B" w:rsidRDefault="000F758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co dzieje się z powietrzem podczas wędrówki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rzez drogi oddechowe (B); </w:t>
            </w:r>
          </w:p>
          <w:p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 układu oddechowego (A); </w:t>
            </w:r>
          </w:p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zmiany w wyglądzie części piersiowej tułowia podczas wdechu i wydechu (C)</w:t>
            </w:r>
          </w:p>
        </w:tc>
        <w:tc>
          <w:tcPr>
            <w:tcW w:w="715" w:type="pct"/>
          </w:tcPr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cel wymiany gazowej (B);</w:t>
            </w:r>
          </w:p>
          <w:p w:rsidR="00A11FF7" w:rsidRDefault="00987AC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poszczególnych narządów układu oddechowego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26687D" w:rsidRP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dlaczego drogi oddechowe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są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wyścieła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 przez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komórki z rzęskami (B)</w:t>
            </w:r>
          </w:p>
        </w:tc>
        <w:tc>
          <w:tcPr>
            <w:tcW w:w="808" w:type="pct"/>
          </w:tcPr>
          <w:p w:rsidR="00A11FF7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="004D2ADC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na czym polegawspółpraca układów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pokarmowego, krwionośnego i oddechowego (B)</w:t>
            </w:r>
            <w:r w:rsidR="006F684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26687D" w:rsidRPr="0046013B" w:rsidRDefault="004D2ADC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schematyczny rysunek ilustrujący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wymianę gazową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zachodzącą w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płucach (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:rsidR="0026687D" w:rsidRPr="0046013B" w:rsidRDefault="004D2ADC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i prezentuje doświadczenie potwierdzające obecność pary wodnej w wydychanym powietrzu (D) 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26687D" w:rsidRPr="001415F4" w:rsidRDefault="0026687D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Szkielet i mięśnie umożliwiają ruch</w:t>
            </w:r>
          </w:p>
        </w:tc>
        <w:tc>
          <w:tcPr>
            <w:tcW w:w="522" w:type="pct"/>
          </w:tcPr>
          <w:p w:rsidR="0026687D" w:rsidRPr="001415F4" w:rsidRDefault="00802CF4" w:rsidP="00802CF4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układy narządów umożliwiają organizmowi ruch?</w:t>
            </w:r>
          </w:p>
        </w:tc>
        <w:tc>
          <w:tcPr>
            <w:tcW w:w="805" w:type="pct"/>
          </w:tcPr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sobie,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modelu lub planszy elementy s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zkieletu (C); </w:t>
            </w:r>
          </w:p>
          <w:p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stawy (B); </w:t>
            </w:r>
          </w:p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higieny układu ruchu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elementy budujące układ ruchu (A); </w:t>
            </w:r>
          </w:p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wskazuje główne elementy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szkieletu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funkcje szkieletu (A); </w:t>
            </w:r>
          </w:p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układu ruchu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rozróżnia rodzaje połączeń kości (C); </w:t>
            </w:r>
          </w:p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głównych stawów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człowieka (A)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26687D" w:rsidRPr="0046013B" w:rsidRDefault="009613F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w jaki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sposób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mięśnie są połączone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 szkieletem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modelu lub planszy wskazuje kości o różnych kształtach (C); </w:t>
            </w:r>
          </w:p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pracę mięśni szkieletowych (C)</w:t>
            </w:r>
          </w:p>
        </w:tc>
        <w:tc>
          <w:tcPr>
            <w:tcW w:w="852" w:type="pct"/>
          </w:tcPr>
          <w:p w:rsidR="0026687D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w okresie szkolnym należy szczególnie dbać o prawidłową postawę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ciała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</w:p>
        </w:tc>
      </w:tr>
      <w:tr w:rsidR="0000320E" w:rsidRPr="001415F4" w:rsidTr="009301B3">
        <w:trPr>
          <w:cantSplit/>
          <w:trHeight w:val="1996"/>
        </w:trPr>
        <w:tc>
          <w:tcPr>
            <w:tcW w:w="537" w:type="pct"/>
            <w:vMerge w:val="restart"/>
          </w:tcPr>
          <w:p w:rsidR="00C444C1" w:rsidRPr="001415F4" w:rsidRDefault="00C444C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Układ nerwowy kontroluje pracę organizmu</w:t>
            </w:r>
          </w:p>
        </w:tc>
        <w:tc>
          <w:tcPr>
            <w:tcW w:w="522" w:type="pct"/>
          </w:tcPr>
          <w:p w:rsidR="00C444C1" w:rsidRPr="001415F4" w:rsidRDefault="00802CF4" w:rsidP="00802CF4">
            <w:pPr>
              <w:shd w:val="clear" w:color="auto" w:fill="FFFFFF"/>
              <w:ind w:right="21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 wzroku</w:t>
            </w:r>
          </w:p>
        </w:tc>
        <w:tc>
          <w:tcPr>
            <w:tcW w:w="805" w:type="pct"/>
            <w:vMerge w:val="restart"/>
          </w:tcPr>
          <w:p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C444C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skazuje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planszy 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położenie układu nerwowego (C);</w:t>
            </w:r>
          </w:p>
          <w:p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</w:t>
            </w:r>
            <w:r w:rsidR="00C444C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planszy lub modelu położenie narządów zmysłów (C)</w:t>
            </w:r>
            <w:r w:rsidR="009E6B4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zadania narządów smaku i powonienia (A); </w:t>
            </w:r>
          </w:p>
          <w:p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wymienia, po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dając przykłady,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rodzaje smaków (A); </w:t>
            </w:r>
          </w:p>
          <w:p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zachowania wpływające </w:t>
            </w:r>
            <w:r w:rsidR="002D7AA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niekorzystnie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układ nerwowy (</w:t>
            </w:r>
            <w:r w:rsidR="009E6B4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  <w:vMerge w:val="restart"/>
          </w:tcPr>
          <w:p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omawia rolę poszczególnych narządów zmysłów (B);</w:t>
            </w:r>
          </w:p>
          <w:p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omawia rolę skóry jako narządu zmysłu (B); </w:t>
            </w:r>
          </w:p>
          <w:p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oczu i uszu (B)</w:t>
            </w:r>
          </w:p>
        </w:tc>
        <w:tc>
          <w:tcPr>
            <w:tcW w:w="715" w:type="pct"/>
            <w:vMerge w:val="restart"/>
          </w:tcPr>
          <w:p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planszy 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małżowinę uszną, przewód słuchowy i błonę bębenkową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(C); </w:t>
            </w:r>
          </w:p>
          <w:p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 układu nerwowego (B)</w:t>
            </w:r>
          </w:p>
        </w:tc>
        <w:tc>
          <w:tcPr>
            <w:tcW w:w="808" w:type="pct"/>
            <w:vMerge w:val="restart"/>
          </w:tcPr>
          <w:p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zadania mózgu, rdzenia kręgowego i nerwów (A); </w:t>
            </w:r>
          </w:p>
          <w:p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jaki sposób układ nerwowy odbiera informacje z otoczenia (B)</w:t>
            </w:r>
          </w:p>
          <w:p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wspólną cechę narządów węchu i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smaku (A); </w:t>
            </w:r>
          </w:p>
          <w:p w:rsidR="00A11FF7" w:rsidRDefault="005E6F2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wskazuje na planszy drogę informacji dźwiękowych (C); </w:t>
            </w:r>
          </w:p>
          <w:p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układ nerwowy koordynuje pracę wszystkich narządów zmysłów (D)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C444C1" w:rsidRPr="0046013B" w:rsidRDefault="005E6F2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doświadczenia 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formułuje wniosek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dotyczący zależności między zmysłem smaku a zmysłem powonienia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852" w:type="pct"/>
            <w:vMerge w:val="restart"/>
          </w:tcPr>
          <w:p w:rsid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wskazuje na planszy elementy budowy oka: soczewkę, siatkówkę i źrenicę (C); </w:t>
            </w:r>
          </w:p>
          <w:p w:rsidR="00C444C1" w:rsidRP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omawia, korzystając z planszy, w jaki sposób powstaje obraz oglądanego obiektu (C)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  <w:vMerge/>
          </w:tcPr>
          <w:p w:rsidR="00C444C1" w:rsidRPr="001415F4" w:rsidRDefault="00C44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:rsidR="00C444C1" w:rsidRPr="001415F4" w:rsidRDefault="00802CF4" w:rsidP="00802CF4">
            <w:pPr>
              <w:shd w:val="clear" w:color="auto" w:fill="FFFFFF"/>
              <w:ind w:right="7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Narządy: węchu, smaku, słuchu i dotyku</w:t>
            </w:r>
          </w:p>
        </w:tc>
        <w:tc>
          <w:tcPr>
            <w:tcW w:w="805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:rsidTr="009301B3">
        <w:tc>
          <w:tcPr>
            <w:tcW w:w="537" w:type="pct"/>
          </w:tcPr>
          <w:p w:rsidR="0026687D" w:rsidRPr="001415F4" w:rsidRDefault="0026687D" w:rsidP="00440114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 Układ rozrodczy umożliwia wydawanie na świat potomstwa</w:t>
            </w:r>
          </w:p>
        </w:tc>
        <w:tc>
          <w:tcPr>
            <w:tcW w:w="522" w:type="pct"/>
          </w:tcPr>
          <w:p w:rsidR="0026687D" w:rsidRPr="001415F4" w:rsidRDefault="009E0576" w:rsidP="00802CF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jest zbudowany układ rozrodczy?</w:t>
            </w:r>
          </w:p>
        </w:tc>
        <w:tc>
          <w:tcPr>
            <w:tcW w:w="805" w:type="pct"/>
          </w:tcPr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planszy położenie narządów układu rozrodczego (C)</w:t>
            </w:r>
            <w:r w:rsidR="002A0CEF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A11FF7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komórki rozrodcze: męską i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żeńską (C); </w:t>
            </w:r>
          </w:p>
          <w:p w:rsidR="0026687D" w:rsidRPr="0046013B" w:rsidRDefault="001A248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C71D8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zapłodnienie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61" w:type="pct"/>
          </w:tcPr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narządy tworzące żeński i męski układ rozrodczy (A); </w:t>
            </w:r>
          </w:p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 układu rozrodczego (A); </w:t>
            </w:r>
          </w:p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 układu rozrodczego (B)</w:t>
            </w:r>
            <w:r w:rsidR="00C71D8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26687D" w:rsidRPr="0046013B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planszy miejsce rozwoju nowego organizmu (C)</w:t>
            </w:r>
          </w:p>
        </w:tc>
        <w:tc>
          <w:tcPr>
            <w:tcW w:w="715" w:type="pct"/>
          </w:tcPr>
          <w:p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poszczególnych narządów układu rozrodczego (C)</w:t>
            </w:r>
          </w:p>
        </w:tc>
        <w:tc>
          <w:tcPr>
            <w:tcW w:w="808" w:type="pct"/>
          </w:tcPr>
          <w:p w:rsidR="00A11FF7" w:rsidRDefault="00E0210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przebieg rozwoju nowego organizmu (A)</w:t>
            </w:r>
          </w:p>
          <w:p w:rsidR="0026687D" w:rsidRPr="0046013B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planszy narządy układu rozrodczego 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męskiego i </w:t>
            </w:r>
            <w:r w:rsidR="002D7AA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układu rozrodczego 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żeńskiego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2" w:type="pct"/>
          </w:tcPr>
          <w:p w:rsidR="0026687D" w:rsidRP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przyczyny różnic w budowie układu rozrodczego żeńskiego i męskiego (C)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26687D" w:rsidRPr="001415F4" w:rsidRDefault="0026687D" w:rsidP="00B125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 Dojrzewanie </w:t>
            </w:r>
            <w:r w:rsidR="00C444C1"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 </w:t>
            </w:r>
          </w:p>
        </w:tc>
        <w:tc>
          <w:tcPr>
            <w:tcW w:w="522" w:type="pct"/>
          </w:tcPr>
          <w:p w:rsidR="0026687D" w:rsidRPr="001415F4" w:rsidRDefault="009E0576" w:rsidP="00802CF4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Dojrzewanie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</w:t>
            </w:r>
          </w:p>
        </w:tc>
        <w:tc>
          <w:tcPr>
            <w:tcW w:w="805" w:type="pct"/>
          </w:tcPr>
          <w:p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zmian w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organizmie świadczących o rozpoczęciu okresu dojrzewania u własnej płci (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2C70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podaje 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zmian w funkcjonowaniu sk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 w okresie dojrzewania (B)</w:t>
            </w:r>
          </w:p>
        </w:tc>
        <w:tc>
          <w:tcPr>
            <w:tcW w:w="761" w:type="pct"/>
          </w:tcPr>
          <w:p w:rsidR="00A11FF7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zmiany fizyczne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zachodzące w okresie dojrzewania u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dziewcząt i chłopców (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higieny, których należy przestrzegać w okresie dojrzewania (B)</w:t>
            </w:r>
          </w:p>
        </w:tc>
        <w:tc>
          <w:tcPr>
            <w:tcW w:w="715" w:type="pct"/>
          </w:tcPr>
          <w:p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zmiany psychiczne zachodzące w okresie dojrzewania (B)</w:t>
            </w:r>
          </w:p>
        </w:tc>
        <w:tc>
          <w:tcPr>
            <w:tcW w:w="808" w:type="pct"/>
          </w:tcPr>
          <w:p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przykładach,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czym jest odpowiedzialność (B)</w:t>
            </w:r>
          </w:p>
        </w:tc>
        <w:tc>
          <w:tcPr>
            <w:tcW w:w="852" w:type="pct"/>
          </w:tcPr>
          <w:p w:rsidR="0026687D" w:rsidRPr="0046013B" w:rsidRDefault="000E38A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2C70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informacje dotyczące zagrożeń, na które mogą być narażone dzieci w okresie dojrzewania (D)</w:t>
            </w:r>
          </w:p>
        </w:tc>
      </w:tr>
      <w:tr w:rsidR="0026687D" w:rsidRPr="001415F4" w:rsidTr="009301B3">
        <w:trPr>
          <w:cantSplit/>
        </w:trPr>
        <w:tc>
          <w:tcPr>
            <w:tcW w:w="537" w:type="pct"/>
          </w:tcPr>
          <w:p w:rsidR="0026687D" w:rsidRPr="001415F4" w:rsidRDefault="0026687D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4</w:t>
            </w:r>
          </w:p>
        </w:tc>
        <w:tc>
          <w:tcPr>
            <w:tcW w:w="4463" w:type="pct"/>
            <w:gridSpan w:val="6"/>
          </w:tcPr>
          <w:p w:rsidR="0026687D" w:rsidRPr="001415F4" w:rsidRDefault="00EF6F49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26687D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ciała człowieka”</w:t>
            </w:r>
          </w:p>
        </w:tc>
      </w:tr>
      <w:tr w:rsidR="0026687D" w:rsidRPr="001415F4" w:rsidTr="00A11FF7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:rsidR="0026687D" w:rsidRPr="001415F4" w:rsidRDefault="0026687D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5. Odkrywamy tajemnice zdrowia</w:t>
            </w:r>
          </w:p>
        </w:tc>
      </w:tr>
      <w:tr w:rsidR="00A11FF7" w:rsidRPr="001415F4" w:rsidTr="00B6215C">
        <w:trPr>
          <w:cantSplit/>
        </w:trPr>
        <w:tc>
          <w:tcPr>
            <w:tcW w:w="1059" w:type="pct"/>
            <w:gridSpan w:val="2"/>
          </w:tcPr>
          <w:p w:rsidR="00A11FF7" w:rsidRDefault="00A11FF7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:rsidR="00A11FF7" w:rsidRPr="009301B3" w:rsidRDefault="00A11FF7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26687D" w:rsidRPr="001415F4" w:rsidRDefault="0026687D" w:rsidP="00440114">
            <w:pPr>
              <w:shd w:val="clear" w:color="auto" w:fill="FFFFFF"/>
              <w:ind w:right="42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Zdrowy styl życia</w:t>
            </w:r>
          </w:p>
        </w:tc>
        <w:tc>
          <w:tcPr>
            <w:tcW w:w="522" w:type="pct"/>
          </w:tcPr>
          <w:p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dbać o</w:t>
            </w:r>
            <w:r w:rsidR="001A2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higienę?</w:t>
            </w:r>
          </w:p>
        </w:tc>
        <w:tc>
          <w:tcPr>
            <w:tcW w:w="805" w:type="pct"/>
          </w:tcPr>
          <w:p w:rsidR="00A11FF7" w:rsidRPr="00A11FF7" w:rsidRDefault="002C70F1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0E38A1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 najmniej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zdrowego stylu życia (A)</w:t>
            </w:r>
            <w:r w:rsidR="009959C3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A11FF7" w:rsidRPr="00A11FF7" w:rsidRDefault="00F3531A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korzystając z </w:t>
            </w:r>
            <w:r w:rsidR="009959C3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piramidy zdrowego żywienia</w:t>
            </w:r>
            <w:r w:rsidR="008D61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produkty, które należy spożywać w dużych </w:t>
            </w:r>
            <w:r w:rsid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 w małych ilościach (C);</w:t>
            </w:r>
          </w:p>
          <w:p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ważna jest czystość rąk (B); </w:t>
            </w:r>
          </w:p>
          <w:p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oby</w:t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dbania 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 zęby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26687D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dwie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bezpieczeństwa podczas zabaw na świeżym powietrzu (A)</w:t>
            </w:r>
          </w:p>
        </w:tc>
        <w:tc>
          <w:tcPr>
            <w:tcW w:w="761" w:type="pct"/>
          </w:tcPr>
          <w:p w:rsidR="00A11FF7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zasady prawidłowego odżywiania (A); </w:t>
            </w:r>
          </w:p>
          <w:p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n</w:t>
            </w:r>
            <w:r w:rsidR="007A7C9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ależy dbać o higienę skóry (B);</w:t>
            </w:r>
          </w:p>
          <w:p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pielęgnacji paznokci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właściwy dobór odzieży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A11F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26687D" w:rsidRPr="00A11FF7" w:rsidRDefault="00F3531A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wypoczynku czynnego </w:t>
            </w:r>
            <w:r w:rsidR="00A11F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wypoczynku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biernego (B)</w:t>
            </w:r>
          </w:p>
        </w:tc>
        <w:tc>
          <w:tcPr>
            <w:tcW w:w="715" w:type="pct"/>
          </w:tcPr>
          <w:p w:rsidR="00854EF0" w:rsidRDefault="009959C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wszystkie zasady zdrowego stylu życia (A)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854EF0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rolę aktywności fizycznej w zachowaniu zdrowia (B); </w:t>
            </w:r>
          </w:p>
          <w:p w:rsidR="00854EF0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pielęgnacjiskóry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ze szczególnym uwzględnieniem okresu dojrzewania (C); </w:t>
            </w:r>
          </w:p>
          <w:p w:rsidR="0026687D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higiena jamy ustnej (B)</w:t>
            </w:r>
          </w:p>
        </w:tc>
        <w:tc>
          <w:tcPr>
            <w:tcW w:w="808" w:type="pct"/>
          </w:tcPr>
          <w:p w:rsidR="00854EF0" w:rsidRDefault="009959C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zdrowy styl życia (B);</w:t>
            </w:r>
          </w:p>
          <w:p w:rsidR="00854EF0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skutki niewłaściwego odżywiania się (B);</w:t>
            </w:r>
          </w:p>
          <w:p w:rsidR="00854EF0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wyjaśnia,na czym polega higiena osobista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26687D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sposoby </w:t>
            </w:r>
            <w:r w:rsidR="00DA608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uniknięci</w:t>
            </w:r>
            <w:r w:rsidR="00DA608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zakażenia się grzybicą (A)</w:t>
            </w:r>
          </w:p>
        </w:tc>
        <w:tc>
          <w:tcPr>
            <w:tcW w:w="852" w:type="pct"/>
          </w:tcPr>
          <w:p w:rsidR="0026687D" w:rsidRPr="00A11FF7" w:rsidRDefault="003F00D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propozycję prawidłowego 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jadłospis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una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dni, 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który będzie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 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okresie dojrzewania </w:t>
            </w:r>
            <w:r w:rsidR="0026687D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26687D" w:rsidRPr="001415F4" w:rsidRDefault="0026687D" w:rsidP="0000320E">
            <w:pPr>
              <w:shd w:val="clear" w:color="auto" w:fill="FFFFFF"/>
              <w:ind w:right="46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Choroby zakaźne i pasożytnicze</w:t>
            </w:r>
          </w:p>
        </w:tc>
        <w:tc>
          <w:tcPr>
            <w:tcW w:w="522" w:type="pct"/>
          </w:tcPr>
          <w:p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choroby zakaźne</w:t>
            </w:r>
          </w:p>
        </w:tc>
        <w:tc>
          <w:tcPr>
            <w:tcW w:w="805" w:type="pct"/>
          </w:tcPr>
          <w:p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drogi wnikania do organizmu człowieka drobnoustrojów chorobotwórczych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 zwierząt pasożytniczych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:rsidR="00854EF0" w:rsidRDefault="00E5331F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zasady, których przestrzeganie pozwoli uniknąć chorób przenoszonych drogą oddechową (A); </w:t>
            </w:r>
          </w:p>
          <w:p w:rsid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trzy zasady, których przestrzeganie pozwoli uniknąć chorób przenoszonych przez uszkodzon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skórę (A); </w:t>
            </w:r>
          </w:p>
          <w:p w:rsidR="0026687D" w:rsidRPr="00854EF0" w:rsidRDefault="00E5331F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zasady, których przestrzeganie pozwoli uniknąć chorób</w:t>
            </w:r>
            <w:r w:rsidR="00E02F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przenoszonych </w:t>
            </w:r>
            <w:r w:rsidR="00AF008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drogą pokarmową</w:t>
            </w:r>
            <w:r w:rsidR="00E02F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761" w:type="pct"/>
          </w:tcPr>
          <w:p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przyczyny chorób zakaźnych (A); </w:t>
            </w:r>
          </w:p>
          <w:p w:rsidR="00854EF0" w:rsidRDefault="00E02FC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nazwy chorób przenoszonych drogą oddechową (A); </w:t>
            </w:r>
          </w:p>
          <w:p w:rsidR="00854EF0" w:rsidRDefault="00E02FC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objawy wybranej choroby przenoszonej drogą oddechową (B); </w:t>
            </w:r>
          </w:p>
          <w:p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przyczyny zatruć (B); </w:t>
            </w:r>
          </w:p>
          <w:p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zachowania zwierzęcia, które mogą świadczyć o tym, że jest ono chorena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wściekliznę (C)</w:t>
            </w:r>
          </w:p>
        </w:tc>
        <w:tc>
          <w:tcPr>
            <w:tcW w:w="715" w:type="pct"/>
          </w:tcPr>
          <w:p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8712A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sposoby zapobiegania chorobom przenoszonym drogą oddechową (A)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szkody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które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pasożyty powodują w organizmie (A);</w:t>
            </w:r>
          </w:p>
          <w:p w:rsidR="0026687D" w:rsidRP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objawy zatruć (B)</w:t>
            </w:r>
          </w:p>
        </w:tc>
        <w:tc>
          <w:tcPr>
            <w:tcW w:w="808" w:type="pct"/>
          </w:tcPr>
          <w:p w:rsidR="00854EF0" w:rsidRDefault="00A36C2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orównuje objawy przeziębienia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 objawami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grypy </w:t>
            </w:r>
            <w:r w:rsidR="00F36518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anginy (C); </w:t>
            </w:r>
          </w:p>
          <w:p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klasyfikuje pasożyty na wewnętrzne 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zewnętrze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podaje 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ich 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pasożyty wewnętrzne człowieka (C); </w:t>
            </w:r>
          </w:p>
          <w:p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objawy wybranych chorób zakaźnych (B); </w:t>
            </w:r>
          </w:p>
          <w:p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drobnoustroje mogące wnikać do organizmu przez uszkodzoną skórę (B)</w:t>
            </w:r>
          </w:p>
        </w:tc>
        <w:tc>
          <w:tcPr>
            <w:tcW w:w="852" w:type="pct"/>
          </w:tcPr>
          <w:p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są szczepionki (B) </w:t>
            </w:r>
          </w:p>
          <w:p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informacje na temat objawów boreliozy i sposobów postępowania w przypadku zachorowania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nią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  <w:vMerge w:val="restart"/>
          </w:tcPr>
          <w:p w:rsidR="00C444C1" w:rsidRPr="00C57795" w:rsidRDefault="00C444C1" w:rsidP="0000320E">
            <w:pPr>
              <w:shd w:val="clear" w:color="auto" w:fill="FFFFFF"/>
              <w:ind w:right="6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3. Jak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postępować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 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niebezpiecznych sytuacjach?</w:t>
            </w:r>
          </w:p>
        </w:tc>
        <w:tc>
          <w:tcPr>
            <w:tcW w:w="522" w:type="pct"/>
          </w:tcPr>
          <w:p w:rsidR="00C444C1" w:rsidRPr="001415F4" w:rsidRDefault="0000320E" w:rsidP="0000320E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uniknąć niebezpiecznych sytuacji w naszym otoczeniu?</w:t>
            </w:r>
          </w:p>
        </w:tc>
        <w:tc>
          <w:tcPr>
            <w:tcW w:w="805" w:type="pct"/>
          </w:tcPr>
          <w:p w:rsidR="00854EF0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zjawisk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apogodowe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które mogą stanowić zagrożenie (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odróżnia muchomora sromotnikowego od innych grzybów (C); </w:t>
            </w:r>
          </w:p>
          <w:p w:rsidR="00C444C1" w:rsidRPr="00854EF0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sposób postępowaniapo u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żądle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niu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761" w:type="pct"/>
          </w:tcPr>
          <w:p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zasady postępowania w czasie burzy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gdy przebywa się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lub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poza nim (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rozpoznaje ow</w:t>
            </w:r>
            <w:r w:rsidR="007A7C9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ady, które </w:t>
            </w:r>
          </w:p>
          <w:p w:rsidR="00C444C1" w:rsidRPr="00854EF0" w:rsidRDefault="007A7C94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mogą być groźne (C)</w:t>
            </w:r>
          </w:p>
        </w:tc>
        <w:tc>
          <w:tcPr>
            <w:tcW w:w="715" w:type="pct"/>
          </w:tcPr>
          <w:p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charakterystyczne cechy muchomora sromotnikowego (A); </w:t>
            </w:r>
          </w:p>
          <w:p w:rsidR="00C444C1" w:rsidRPr="00854EF0" w:rsidRDefault="000979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objawy zatrucia grzybami (A)</w:t>
            </w:r>
          </w:p>
        </w:tc>
        <w:tc>
          <w:tcPr>
            <w:tcW w:w="808" w:type="pct"/>
          </w:tcPr>
          <w:p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postępowania</w:t>
            </w:r>
            <w:r w:rsidR="007A7C9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ukąszeniu przez żmiję (B); </w:t>
            </w:r>
          </w:p>
          <w:p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dziko rosnąc</w:t>
            </w:r>
            <w:r w:rsidR="001A24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rośliny trujące (C)</w:t>
            </w:r>
          </w:p>
        </w:tc>
        <w:tc>
          <w:tcPr>
            <w:tcW w:w="852" w:type="pct"/>
            <w:vMerge w:val="restart"/>
          </w:tcPr>
          <w:p w:rsidR="00C444C1" w:rsidRPr="001415F4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plakat 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informujący 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zagrożeniach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swoje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okolicy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  <w:vMerge/>
          </w:tcPr>
          <w:p w:rsidR="00C444C1" w:rsidRPr="001415F4" w:rsidRDefault="00C444C1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:rsidR="00C444C1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.Niebezpieczeństwa i pierwsza pomoc w</w:t>
            </w:r>
            <w:r w:rsidR="008D6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domu</w:t>
            </w:r>
          </w:p>
        </w:tc>
        <w:tc>
          <w:tcPr>
            <w:tcW w:w="805" w:type="pct"/>
          </w:tcPr>
          <w:p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postępowania podczas pielęgnacji roślin hodowanych w domu (B); </w:t>
            </w:r>
          </w:p>
          <w:p w:rsidR="00854EF0" w:rsidRDefault="000979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środków czystości, które stwarzają zagrożenia dla zdrowia (A); </w:t>
            </w:r>
          </w:p>
          <w:p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urazów skóry (A)</w:t>
            </w:r>
          </w:p>
        </w:tc>
        <w:tc>
          <w:tcPr>
            <w:tcW w:w="761" w:type="pct"/>
          </w:tcPr>
          <w:p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trujących roślin hodowanych w domu (A); </w:t>
            </w:r>
          </w:p>
          <w:p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nazwę zagrożenia do symboli umieszczanych na opakowaniach (C); </w:t>
            </w:r>
          </w:p>
          <w:p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postępowania 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wypadku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otar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ć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 skalecze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ń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15" w:type="pct"/>
          </w:tcPr>
          <w:p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pierwszej pomocy po kontakcie ze środkami czystości (B)</w:t>
            </w:r>
          </w:p>
        </w:tc>
        <w:tc>
          <w:tcPr>
            <w:tcW w:w="808" w:type="pct"/>
          </w:tcPr>
          <w:p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postępowania w przypadku oparzeń (B)</w:t>
            </w:r>
          </w:p>
        </w:tc>
        <w:tc>
          <w:tcPr>
            <w:tcW w:w="852" w:type="pct"/>
            <w:vMerge/>
          </w:tcPr>
          <w:p w:rsidR="00C444C1" w:rsidRPr="001415F4" w:rsidRDefault="00C444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:rsidTr="009301B3">
        <w:tc>
          <w:tcPr>
            <w:tcW w:w="537" w:type="pct"/>
          </w:tcPr>
          <w:p w:rsidR="00B04EF7" w:rsidRPr="001415F4" w:rsidRDefault="00B04EF7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Czym jest uzależnienie</w:t>
            </w:r>
          </w:p>
        </w:tc>
        <w:tc>
          <w:tcPr>
            <w:tcW w:w="522" w:type="pct"/>
          </w:tcPr>
          <w:p w:rsidR="00B04EF7" w:rsidRPr="001415F4" w:rsidRDefault="0000320E" w:rsidP="0000320E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Uzależnienia i</w:t>
            </w:r>
            <w:r w:rsidR="00425F84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ich skutki</w:t>
            </w:r>
          </w:p>
        </w:tc>
        <w:tc>
          <w:tcPr>
            <w:tcW w:w="805" w:type="pct"/>
          </w:tcPr>
          <w:p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przynajmniej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negatywnego wpływu dymu tytoniowego i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alkoholu na organizm człowieka (B); </w:t>
            </w:r>
          </w:p>
          <w:p w:rsid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zachowanie świadczące o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mogącym rozwinąć się uzależnieniu od komputera lub telefonu (B);</w:t>
            </w:r>
          </w:p>
          <w:p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zachowanie asertywnew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wybranej sytuacji (C)</w:t>
            </w:r>
          </w:p>
        </w:tc>
        <w:tc>
          <w:tcPr>
            <w:tcW w:w="761" w:type="pct"/>
          </w:tcPr>
          <w:p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substancji, które mogą uzależniać (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skutków działania alkohol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organizm (B); </w:t>
            </w:r>
          </w:p>
          <w:p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sytuacji, w</w:t>
            </w:r>
            <w:r w:rsidR="00813F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których należy zachować się asertywnie (C)</w:t>
            </w:r>
          </w:p>
        </w:tc>
        <w:tc>
          <w:tcPr>
            <w:tcW w:w="715" w:type="pct"/>
          </w:tcPr>
          <w:p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palenie bierne (B); </w:t>
            </w:r>
          </w:p>
          <w:p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wymieniaskutki przyjmowania narkotyków (B); </w:t>
            </w:r>
          </w:p>
          <w:p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asertywność (B)</w:t>
            </w:r>
          </w:p>
        </w:tc>
        <w:tc>
          <w:tcPr>
            <w:tcW w:w="808" w:type="pct"/>
          </w:tcPr>
          <w:p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jest uzależnienie (B); </w:t>
            </w:r>
          </w:p>
          <w:p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substancje znajdujące się w dymie papierosowym (C);</w:t>
            </w:r>
          </w:p>
          <w:p w:rsidR="00B04EF7" w:rsidRP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uzasadnia, </w:t>
            </w:r>
            <w:r w:rsidR="00813F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dlaczego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napoje energetyzujące nie są obojętne dla zdrowia (C)</w:t>
            </w:r>
          </w:p>
        </w:tc>
        <w:tc>
          <w:tcPr>
            <w:tcW w:w="852" w:type="pct"/>
          </w:tcPr>
          <w:p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 konieczność zachowań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sertywnych (D); </w:t>
            </w:r>
          </w:p>
          <w:p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informacje na temat pomocy osobom uzależnionym (D)</w:t>
            </w:r>
          </w:p>
        </w:tc>
      </w:tr>
      <w:tr w:rsidR="009F74B7" w:rsidRPr="001415F4" w:rsidTr="009301B3">
        <w:trPr>
          <w:cantSplit/>
        </w:trPr>
        <w:tc>
          <w:tcPr>
            <w:tcW w:w="537" w:type="pct"/>
          </w:tcPr>
          <w:p w:rsidR="009F74B7" w:rsidRPr="001415F4" w:rsidRDefault="009F74B7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5</w:t>
            </w:r>
          </w:p>
        </w:tc>
        <w:tc>
          <w:tcPr>
            <w:tcW w:w="4463" w:type="pct"/>
            <w:gridSpan w:val="6"/>
          </w:tcPr>
          <w:p w:rsidR="009F74B7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 w:rsidR="002A64E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FA09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9B2DE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zdrowia”</w:t>
            </w:r>
          </w:p>
        </w:tc>
      </w:tr>
      <w:tr w:rsidR="00B04EF7" w:rsidRPr="001415F4" w:rsidTr="00670444">
        <w:trPr>
          <w:cantSplit/>
        </w:trPr>
        <w:tc>
          <w:tcPr>
            <w:tcW w:w="5000" w:type="pct"/>
            <w:gridSpan w:val="7"/>
          </w:tcPr>
          <w:p w:rsidR="00B04EF7" w:rsidRPr="001415F4" w:rsidRDefault="00B04EF7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6. </w:t>
            </w:r>
            <w:r w:rsidR="00377AC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Orientujemy się w terenie</w:t>
            </w:r>
          </w:p>
        </w:tc>
      </w:tr>
      <w:tr w:rsidR="006F04D6" w:rsidRPr="001415F4" w:rsidTr="00B6215C">
        <w:trPr>
          <w:cantSplit/>
        </w:trPr>
        <w:tc>
          <w:tcPr>
            <w:tcW w:w="1059" w:type="pct"/>
            <w:gridSpan w:val="2"/>
          </w:tcPr>
          <w:p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pokazujemy na planach?</w:t>
            </w:r>
          </w:p>
        </w:tc>
        <w:tc>
          <w:tcPr>
            <w:tcW w:w="522" w:type="pct"/>
          </w:tcPr>
          <w:p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plan?</w:t>
            </w:r>
          </w:p>
        </w:tc>
        <w:tc>
          <w:tcPr>
            <w:tcW w:w="805" w:type="pct"/>
          </w:tcPr>
          <w:p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oblicza wymiary biurka w skali 1 : 10 (C); </w:t>
            </w:r>
          </w:p>
          <w:p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rysuje plan biurka w skali 1 : 10 (C)</w:t>
            </w:r>
          </w:p>
        </w:tc>
        <w:tc>
          <w:tcPr>
            <w:tcW w:w="761" w:type="pct"/>
          </w:tcPr>
          <w:p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jak powstaje plan (B); </w:t>
            </w:r>
          </w:p>
          <w:p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rysuje plan dowolnego przedmiotu (wymiary przedmiotu podzielne bez reszty przez 10) w skali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 : 10 (C)</w:t>
            </w:r>
          </w:p>
        </w:tc>
        <w:tc>
          <w:tcPr>
            <w:tcW w:w="715" w:type="pct"/>
          </w:tcPr>
          <w:p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skala liczbowa (B); </w:t>
            </w:r>
          </w:p>
          <w:p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oblicza wymiary przedmiotu w różnych skalach, np. 1 : 5, 1 : 20, 1 : 50</w:t>
            </w:r>
          </w:p>
        </w:tc>
        <w:tc>
          <w:tcPr>
            <w:tcW w:w="808" w:type="pct"/>
          </w:tcPr>
          <w:p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rysuje plan pokoju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w skali 1 : 50 (C); </w:t>
            </w:r>
          </w:p>
          <w:p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dobiera skalę do wykonania planu dowolnego obiektu (D</w:t>
            </w:r>
            <w:r w:rsidR="00960CE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:rsidR="00377ACA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szkic terenu szkoły (D)</w:t>
            </w:r>
          </w:p>
        </w:tc>
        <w:tc>
          <w:tcPr>
            <w:tcW w:w="852" w:type="pct"/>
          </w:tcPr>
          <w:p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szkic okolic szkoły (D)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pojęcia: skala mianowana, podziałkaliniowa (B)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czytamy plany i mapy?</w:t>
            </w:r>
          </w:p>
        </w:tc>
        <w:tc>
          <w:tcPr>
            <w:tcW w:w="522" w:type="pct"/>
          </w:tcPr>
          <w:p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.Czytamy plan miasta i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mapę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turystyczną</w:t>
            </w:r>
          </w:p>
        </w:tc>
        <w:tc>
          <w:tcPr>
            <w:tcW w:w="805" w:type="pct"/>
          </w:tcPr>
          <w:p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rodzaje map (A); </w:t>
            </w:r>
          </w:p>
          <w:p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informacje zapisane w legendzie planu (C)</w:t>
            </w:r>
          </w:p>
        </w:tc>
        <w:tc>
          <w:tcPr>
            <w:tcW w:w="761" w:type="pct"/>
          </w:tcPr>
          <w:p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mapa i legenda (B); </w:t>
            </w:r>
          </w:p>
          <w:p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obiekty przedstawione na planie lub mapie za pomocą znaków kartograficznych (C/D)</w:t>
            </w:r>
          </w:p>
        </w:tc>
        <w:tc>
          <w:tcPr>
            <w:tcW w:w="715" w:type="pct"/>
          </w:tcPr>
          <w:p w:rsidR="00377ACA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słowami fragment terenu przedstawiony na planie lub mapie (D)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854EF0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przeznaczenie planu miasta i mapy turystycznej (B)</w:t>
            </w:r>
          </w:p>
        </w:tc>
        <w:tc>
          <w:tcPr>
            <w:tcW w:w="808" w:type="pct"/>
          </w:tcPr>
          <w:p w:rsidR="00377ACA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odszukuje na mapie wskazane obiekty (C)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854EF0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zbiór znaków kartograficznych dla planu lub mapy najbliższej okolicy (C)</w:t>
            </w:r>
          </w:p>
        </w:tc>
        <w:tc>
          <w:tcPr>
            <w:tcW w:w="852" w:type="pct"/>
          </w:tcPr>
          <w:p w:rsidR="00377ACA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dokładność planu miasta i mapy turystycznej (D)</w:t>
            </w:r>
          </w:p>
        </w:tc>
      </w:tr>
      <w:tr w:rsidR="0000320E" w:rsidRPr="001415F4" w:rsidTr="009301B3">
        <w:trPr>
          <w:cantSplit/>
          <w:trHeight w:val="608"/>
        </w:trPr>
        <w:tc>
          <w:tcPr>
            <w:tcW w:w="537" w:type="pct"/>
            <w:vMerge w:val="restart"/>
          </w:tcPr>
          <w:p w:rsidR="00377ACA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się orientować w terenie?</w:t>
            </w:r>
          </w:p>
        </w:tc>
        <w:tc>
          <w:tcPr>
            <w:tcW w:w="522" w:type="pct"/>
          </w:tcPr>
          <w:p w:rsidR="00377ACA" w:rsidRPr="001415F4" w:rsidRDefault="00377ACA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się orientować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terenie?</w:t>
            </w:r>
          </w:p>
          <w:p w:rsidR="00377ACA" w:rsidRDefault="00377ACA" w:rsidP="00EF6F49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pct"/>
            <w:vMerge w:val="restart"/>
          </w:tcPr>
          <w:p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kierunki geograficzne na mapie (C); </w:t>
            </w:r>
          </w:p>
          <w:p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odszukuje na planie okolicy wskazany obiekt, np. kościół, szkołę (C)</w:t>
            </w:r>
          </w:p>
        </w:tc>
        <w:tc>
          <w:tcPr>
            <w:tcW w:w="761" w:type="pct"/>
            <w:vMerge w:val="restart"/>
          </w:tcPr>
          <w:p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położenie innych obiektów na mapie w stosunku do podanego obiektu (C); </w:t>
            </w:r>
          </w:p>
          <w:p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opowiada, jak zorientować plan lub mapę za pomocą kompasu (B) </w:t>
            </w:r>
          </w:p>
        </w:tc>
        <w:tc>
          <w:tcPr>
            <w:tcW w:w="715" w:type="pct"/>
            <w:vMerge w:val="restart"/>
          </w:tcPr>
          <w:p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orientowanie planu lub mapy (B); </w:t>
            </w:r>
          </w:p>
          <w:p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 plan lub mapę za pomocą kompasu (C)</w:t>
            </w:r>
          </w:p>
        </w:tc>
        <w:tc>
          <w:tcPr>
            <w:tcW w:w="808" w:type="pct"/>
            <w:vMerge w:val="restart"/>
          </w:tcPr>
          <w:p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 mapę za pomocą obiektów w terenie (C)</w:t>
            </w:r>
          </w:p>
        </w:tc>
        <w:tc>
          <w:tcPr>
            <w:tcW w:w="852" w:type="pct"/>
            <w:vMerge w:val="restart"/>
          </w:tcPr>
          <w:p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dostosowuje sposób orientowania mapy do otaczającego terenu (D)</w:t>
            </w:r>
          </w:p>
        </w:tc>
      </w:tr>
      <w:tr w:rsidR="0000320E" w:rsidRPr="001415F4" w:rsidTr="009301B3">
        <w:trPr>
          <w:cantSplit/>
          <w:trHeight w:val="608"/>
        </w:trPr>
        <w:tc>
          <w:tcPr>
            <w:tcW w:w="537" w:type="pct"/>
            <w:vMerge/>
          </w:tcPr>
          <w:p w:rsidR="0000320E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:rsidR="0000320E" w:rsidRDefault="0000320E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Ćwiczymy orientowanie się w terenie – lekcja w terenie</w:t>
            </w:r>
          </w:p>
        </w:tc>
        <w:tc>
          <w:tcPr>
            <w:tcW w:w="805" w:type="pct"/>
            <w:vMerge/>
          </w:tcPr>
          <w:p w:rsidR="0000320E" w:rsidRPr="001415F4" w:rsidRDefault="0000320E" w:rsidP="008802C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:rsidR="0000320E" w:rsidRPr="001415F4" w:rsidRDefault="0000320E" w:rsidP="00A3294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:rsidR="0000320E" w:rsidRPr="001415F4" w:rsidRDefault="0000320E" w:rsidP="008D61F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:rsidTr="009301B3">
        <w:trPr>
          <w:cantSplit/>
          <w:trHeight w:val="607"/>
        </w:trPr>
        <w:tc>
          <w:tcPr>
            <w:tcW w:w="537" w:type="pct"/>
          </w:tcPr>
          <w:p w:rsidR="0000320E" w:rsidRPr="001415F4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6</w:t>
            </w:r>
          </w:p>
        </w:tc>
        <w:tc>
          <w:tcPr>
            <w:tcW w:w="4463" w:type="pct"/>
            <w:gridSpan w:val="6"/>
          </w:tcPr>
          <w:p w:rsidR="0000320E" w:rsidRPr="001415F4" w:rsidRDefault="0000320E" w:rsidP="0069299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A25A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Orientujemy się w terenie”</w:t>
            </w:r>
          </w:p>
        </w:tc>
      </w:tr>
      <w:tr w:rsidR="0000320E" w:rsidRPr="001415F4" w:rsidTr="006F04D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:rsidR="0000320E" w:rsidRPr="0000320E" w:rsidRDefault="0000320E" w:rsidP="008D61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320E">
              <w:rPr>
                <w:rFonts w:ascii="Times New Roman" w:hAnsi="Times New Roman" w:cs="Times New Roman"/>
                <w:b/>
                <w:sz w:val="18"/>
                <w:szCs w:val="18"/>
              </w:rPr>
              <w:t>Dział 7. Poznajemy krajobraz najbliższej okolicy</w:t>
            </w:r>
          </w:p>
        </w:tc>
      </w:tr>
      <w:tr w:rsidR="006F04D6" w:rsidRPr="001415F4" w:rsidTr="00B6215C">
        <w:trPr>
          <w:cantSplit/>
        </w:trPr>
        <w:tc>
          <w:tcPr>
            <w:tcW w:w="1059" w:type="pct"/>
            <w:gridSpan w:val="2"/>
          </w:tcPr>
          <w:p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00320E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Rodzaje krajobrazów</w:t>
            </w:r>
          </w:p>
        </w:tc>
        <w:tc>
          <w:tcPr>
            <w:tcW w:w="522" w:type="pct"/>
          </w:tcPr>
          <w:p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krajobraz?</w:t>
            </w:r>
          </w:p>
        </w:tc>
        <w:tc>
          <w:tcPr>
            <w:tcW w:w="805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zdjęciach rodzaje krajobrazów (C);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krajobrazu naturalnego (B); wymienia nazwy krajobrazów kulturowych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rodzaj krajobrazu najbliższej okolicy (D)</w:t>
            </w:r>
          </w:p>
        </w:tc>
        <w:tc>
          <w:tcPr>
            <w:tcW w:w="761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do czego odnoszą się nazwy krajobrazów (B);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krajobrazów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naturalny, kulturowy (A);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krajobraz kulturowy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w krajobrazie najbliższej okolicy składniki, które są wytworami człowieka (C)</w:t>
            </w:r>
          </w:p>
        </w:tc>
        <w:tc>
          <w:tcPr>
            <w:tcW w:w="715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krajobraz (B);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składniki, które należy uwzględnić, opisując krajobraz (A);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cechy poszczególnych krajobrazów kulturowych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</w:t>
            </w:r>
            <w:r w:rsidR="00126FC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naturalne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składniki </w:t>
            </w:r>
            <w:r w:rsidR="00126F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krajobrazu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najbliższej okolicy (D)</w:t>
            </w:r>
          </w:p>
        </w:tc>
        <w:tc>
          <w:tcPr>
            <w:tcW w:w="808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krajobraz najbliższej okolicy (D)</w:t>
            </w:r>
          </w:p>
        </w:tc>
        <w:tc>
          <w:tcPr>
            <w:tcW w:w="852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pozytywne i negatywne skutki przekształcenia krajobrazu najbliższej okolicy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Ukształtowanie terenu</w:t>
            </w:r>
          </w:p>
        </w:tc>
        <w:tc>
          <w:tcPr>
            <w:tcW w:w="522" w:type="pct"/>
          </w:tcPr>
          <w:p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formy terenu</w:t>
            </w:r>
          </w:p>
        </w:tc>
        <w:tc>
          <w:tcPr>
            <w:tcW w:w="805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ilustracji </w:t>
            </w:r>
            <w:r w:rsidR="006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wzniesienia i zagłebienia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są równiny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modele wzniesienia i doliny (C)</w:t>
            </w:r>
          </w:p>
        </w:tc>
        <w:tc>
          <w:tcPr>
            <w:tcW w:w="761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na podstawie ilustracji elementy wzniesienia (C);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formy terenu w krajobrazie najbliższej okolicy (D)  </w:t>
            </w:r>
          </w:p>
        </w:tc>
        <w:tc>
          <w:tcPr>
            <w:tcW w:w="715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wklęsłe formy terenu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isuje formy terenu dominujące w krajobrazie najbliższej okolicy (D)</w:t>
            </w:r>
          </w:p>
        </w:tc>
        <w:tc>
          <w:tcPr>
            <w:tcW w:w="808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klasyfikuje wzniesienia na podstawie ich wysokości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elementy doliny (A)</w:t>
            </w:r>
          </w:p>
        </w:tc>
        <w:tc>
          <w:tcPr>
            <w:tcW w:w="852" w:type="pct"/>
          </w:tcPr>
          <w:p w:rsidR="0000320E" w:rsidRPr="00854EF0" w:rsidRDefault="006F04D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krótką prezentację o najciekawszych formach terenuw Polsce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 świecie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3. Czy wszystkie skały są twarde?</w:t>
            </w:r>
          </w:p>
        </w:tc>
        <w:tc>
          <w:tcPr>
            <w:tcW w:w="522" w:type="pct"/>
          </w:tcPr>
          <w:p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Czy wszystkie skały są twarde?</w:t>
            </w:r>
          </w:p>
        </w:tc>
        <w:tc>
          <w:tcPr>
            <w:tcW w:w="805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jedną</w:t>
            </w:r>
            <w:r w:rsidR="00B211B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dwie </w:t>
            </w:r>
            <w:r w:rsidR="00B211B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okazane skałydo poszczególnych grup (C)</w:t>
            </w:r>
          </w:p>
        </w:tc>
        <w:tc>
          <w:tcPr>
            <w:tcW w:w="761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grup skał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skał litych, zwięzłych i luźnych (B)</w:t>
            </w:r>
          </w:p>
        </w:tc>
        <w:tc>
          <w:tcPr>
            <w:tcW w:w="715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budowę skał litych, zwięzłych i luźnych (C);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co najmniej jedną skałę występującą w najbliższej okolicy (C/D)</w:t>
            </w:r>
          </w:p>
        </w:tc>
        <w:tc>
          <w:tcPr>
            <w:tcW w:w="808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skały występujące w najbliższej okolicy (D);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proces powstawania gleby (B)</w:t>
            </w:r>
          </w:p>
        </w:tc>
        <w:tc>
          <w:tcPr>
            <w:tcW w:w="852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kolekcję skał z najbliższej okolicy wraz z ich opisem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522" w:type="pct"/>
          </w:tcPr>
          <w:p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805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wód słonych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mapie przykład wód stojących i płynących w najbliższej okolicy (D)</w:t>
            </w:r>
          </w:p>
        </w:tc>
        <w:tc>
          <w:tcPr>
            <w:tcW w:w="761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wód słodkich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tym wód powierzchniowych (B);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różnice między oceanem a morzem (B);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 podstawie ilustracji rozróżnia rodzaje wód stojących i płynących (C/D);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różnice między jeziorem a stawem (C)</w:t>
            </w:r>
          </w:p>
        </w:tc>
        <w:tc>
          <w:tcPr>
            <w:tcW w:w="715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pojęcia: wody słodkie, wody słone (B);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schemat podziału wód powierzchniowych (C);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warunki niezbędne do powstania jeziora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rzekę z kanałem śródlądowym (C)</w:t>
            </w:r>
          </w:p>
        </w:tc>
        <w:tc>
          <w:tcPr>
            <w:tcW w:w="808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wody słodkie występujące na Ziemi (C);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omawia, jak powstają bagna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wody płynące (C)</w:t>
            </w:r>
          </w:p>
        </w:tc>
        <w:tc>
          <w:tcPr>
            <w:tcW w:w="852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informacje typu „naj”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najdłuższa rzeka, największe jezioro, największa głębia oceaniczna (D);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są lodowce i lądolody (B)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Krajobraz wczoraj i dziś</w:t>
            </w:r>
          </w:p>
        </w:tc>
        <w:tc>
          <w:tcPr>
            <w:tcW w:w="522" w:type="pct"/>
          </w:tcPr>
          <w:p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Krajobraz wczoraj i dziś</w:t>
            </w:r>
          </w:p>
        </w:tc>
        <w:tc>
          <w:tcPr>
            <w:tcW w:w="805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zdjęciach krajobraz kulturowy (C);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dwa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 przykłady zmian w krajobrazie najbliższej okolicy (D)</w:t>
            </w:r>
          </w:p>
        </w:tc>
        <w:tc>
          <w:tcPr>
            <w:tcW w:w="761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wymienia, podając przykłady, od </w:t>
            </w:r>
            <w:r w:rsidR="0033086A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jakich nazw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pochodzą nazwy miejscowości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zmian w krajobrazach kulturowych (B)</w:t>
            </w:r>
          </w:p>
        </w:tc>
        <w:tc>
          <w:tcPr>
            <w:tcW w:w="715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w krajobrazie wynikające z rozwoju rolnictwa (B);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w krajobrazie związane z rozwojem przemysłu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pochodzenie nazwy swojej miejscowości (C)</w:t>
            </w:r>
          </w:p>
        </w:tc>
        <w:tc>
          <w:tcPr>
            <w:tcW w:w="808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działalności człowieka, które prowadzą do przekształcenia krajobrazu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źródła, z których można uzyskać informacje o historii swojejmiejscowości (A)</w:t>
            </w:r>
          </w:p>
        </w:tc>
        <w:tc>
          <w:tcPr>
            <w:tcW w:w="852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plakat lub prezentację multimedialną na temat zmian krajobrazu na przestrzeni dziejów (A); przygotuje prezentację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multimedialną lub plakat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pt.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„Moja miejscowość dawniej i dziś”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522" w:type="pct"/>
          </w:tcPr>
          <w:p w:rsidR="0000320E" w:rsidRPr="001415F4" w:rsidRDefault="0000320E" w:rsidP="0000320E">
            <w:pPr>
              <w:shd w:val="clear" w:color="auto" w:fill="FFFFFF"/>
              <w:ind w:right="17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805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dwie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formy ochrony przyrody w Polsce (A);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dwa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przykłady ograniczeń obowiązujących na obszarach chronionych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 czym polega ochronaścisła (B)</w:t>
            </w:r>
          </w:p>
        </w:tc>
        <w:tc>
          <w:tcPr>
            <w:tcW w:w="761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</w:t>
            </w:r>
            <w:r w:rsidR="005D78C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zym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są parki narodowe (B);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obiektów, które są pomnikami przyrody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zachowania się na obszarachchronionych (B)</w:t>
            </w:r>
          </w:p>
        </w:tc>
        <w:tc>
          <w:tcPr>
            <w:tcW w:w="715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cel ochrony przyrody (B);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A9546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czym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są rezerwaty przyrody (B); </w:t>
            </w:r>
          </w:p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różnice między ochroną ścisłą a ochroną czynną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 obszaru chronionego lub pomnika przyrody znajdującego się w najbliższej okolicy (A)</w:t>
            </w:r>
          </w:p>
        </w:tc>
        <w:tc>
          <w:tcPr>
            <w:tcW w:w="808" w:type="pct"/>
          </w:tcPr>
          <w:p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różnice między parkiem narodowym a parkiem krajobrazowym (C);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mapy w podręczniku lub atlasie podaje przykłady pomników przyrody ożywionej i nieożywionej na terenie Polski i swojego województwa (D)</w:t>
            </w:r>
          </w:p>
        </w:tc>
        <w:tc>
          <w:tcPr>
            <w:tcW w:w="852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dowolnej formie 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informacje na temat ochrony przyrody w najbliższej okolicy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gminie, powiecie lub województwie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63" w:type="pct"/>
            <w:gridSpan w:val="6"/>
          </w:tcPr>
          <w:p w:rsidR="0000320E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„Poznajemy krajobraz najbliższej okolicy”</w:t>
            </w:r>
          </w:p>
        </w:tc>
      </w:tr>
      <w:tr w:rsidR="0000320E" w:rsidRPr="001415F4" w:rsidTr="006F04D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</w:t>
            </w:r>
            <w:r w:rsidR="006929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 Odkrywamy tajemnice życia w wodzie i na lądzie</w:t>
            </w:r>
          </w:p>
        </w:tc>
      </w:tr>
      <w:tr w:rsidR="006F04D6" w:rsidRPr="001415F4" w:rsidTr="00B6215C">
        <w:trPr>
          <w:cantSplit/>
        </w:trPr>
        <w:tc>
          <w:tcPr>
            <w:tcW w:w="1059" w:type="pct"/>
            <w:gridSpan w:val="2"/>
          </w:tcPr>
          <w:p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:rsidTr="009301B3">
        <w:trPr>
          <w:cantSplit/>
          <w:trHeight w:val="2059"/>
        </w:trPr>
        <w:tc>
          <w:tcPr>
            <w:tcW w:w="537" w:type="pct"/>
          </w:tcPr>
          <w:p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Warunki życia w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522" w:type="pct"/>
          </w:tcPr>
          <w:p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 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805" w:type="pct"/>
          </w:tcPr>
          <w:p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trzy przystosowania ryb do życia w wodzie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dwa przykłady innych przystosowań organizmów do życia w wodzie (A)</w:t>
            </w:r>
          </w:p>
        </w:tc>
        <w:tc>
          <w:tcPr>
            <w:tcW w:w="761" w:type="pct"/>
          </w:tcPr>
          <w:p w:rsidR="00C71588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przystosowania zwierząt do życia w wodzie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dzięki czemu zwierzęta wodne mogą przetrwać zimę (B)</w:t>
            </w:r>
          </w:p>
        </w:tc>
        <w:tc>
          <w:tcPr>
            <w:tcW w:w="715" w:type="pct"/>
          </w:tcPr>
          <w:p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przystosowania roślin do ruchu w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pobierania tlenu przez organizmy wodne (B)</w:t>
            </w:r>
          </w:p>
        </w:tc>
        <w:tc>
          <w:tcPr>
            <w:tcW w:w="808" w:type="pct"/>
          </w:tcPr>
          <w:p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plankton (B); </w:t>
            </w:r>
          </w:p>
          <w:p w:rsidR="0000320E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przystosowania zwierząt do ruchu wody (B)</w:t>
            </w:r>
          </w:p>
        </w:tc>
        <w:tc>
          <w:tcPr>
            <w:tcW w:w="852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o największych organizmach żyjących w środowisku wodnym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Z biegiem rzeki</w:t>
            </w:r>
          </w:p>
        </w:tc>
        <w:tc>
          <w:tcPr>
            <w:tcW w:w="52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rzekę</w:t>
            </w:r>
          </w:p>
        </w:tc>
        <w:tc>
          <w:tcPr>
            <w:tcW w:w="805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ilustracji elementy rzeki: źródło, bieg górny, </w:t>
            </w:r>
            <w:r w:rsidR="00CD684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bieg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środkowy, </w:t>
            </w:r>
            <w:r w:rsidR="00CD684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bieg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dolny, ujście (C/D)</w:t>
            </w:r>
          </w:p>
        </w:tc>
        <w:tc>
          <w:tcPr>
            <w:tcW w:w="761" w:type="pct"/>
          </w:tcPr>
          <w:p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dwie</w:t>
            </w:r>
            <w:r w:rsidR="00501DC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nazwy organizmów żyjących w górnym, środkowym i dolnym biegu rzeki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warunki panujące w górnym biegu rzeki (A)</w:t>
            </w:r>
          </w:p>
        </w:tc>
        <w:tc>
          <w:tcPr>
            <w:tcW w:w="715" w:type="pct"/>
          </w:tcPr>
          <w:p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cechy, którymi różnią się poszczególne odcinki rzeki (B); </w:t>
            </w:r>
          </w:p>
          <w:p w:rsidR="0000320E" w:rsidRPr="00C71588" w:rsidRDefault="00C71588" w:rsidP="00C71588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orównuje warunki życia w poszczególnych biegach rzeki (C)</w:t>
            </w:r>
          </w:p>
        </w:tc>
        <w:tc>
          <w:tcPr>
            <w:tcW w:w="808" w:type="pct"/>
          </w:tcPr>
          <w:p w:rsidR="0000320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 ilustracjach organizmy charakterystyczne dla każdego z biegów rzeki (C)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C71588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organizmów żyjących w górnym, środkowym i dolnym biegu rzeki (B)</w:t>
            </w:r>
          </w:p>
        </w:tc>
        <w:tc>
          <w:tcPr>
            <w:tcW w:w="852" w:type="pct"/>
          </w:tcPr>
          <w:p w:rsidR="0000320E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świat roślin oraz zwierząt w górnym, środkowym i dolnym biegu rzeki (C)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Życie w jeziorze</w:t>
            </w:r>
          </w:p>
        </w:tc>
        <w:tc>
          <w:tcPr>
            <w:tcW w:w="52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jeziorze</w:t>
            </w:r>
          </w:p>
        </w:tc>
        <w:tc>
          <w:tcPr>
            <w:tcW w:w="805" w:type="pct"/>
          </w:tcPr>
          <w:p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 schematycznym rysunku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nazwy dostref życia w jeziorze (C);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z ilustracji nazwy dwóch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 organizmów żyjących w poszczególnych strefach jeziora (C)</w:t>
            </w:r>
          </w:p>
        </w:tc>
        <w:tc>
          <w:tcPr>
            <w:tcW w:w="761" w:type="pct"/>
          </w:tcPr>
          <w:p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stref życia w jeziorze (A); </w:t>
            </w:r>
          </w:p>
          <w:p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grupy roślin żyjących w strefie przybrzeżnej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ilustracjach pospolite rośliny wodne przytwierdzonedo podłoża (C) </w:t>
            </w:r>
          </w:p>
        </w:tc>
        <w:tc>
          <w:tcPr>
            <w:tcW w:w="715" w:type="pct"/>
          </w:tcPr>
          <w:p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przystosowania roślin do życia w strefie przybrzeżnej (C); </w:t>
            </w:r>
          </w:p>
          <w:p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warunkujące życie w poszczególnych strefach jeziora (A); </w:t>
            </w:r>
          </w:p>
          <w:p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zwierzęta żyjące w strefie przybrzeżnej (A)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przystosowania ptaków i ssaków </w:t>
            </w:r>
            <w:r w:rsidR="004A3E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strefy przybrzeżnej do życia w wodzie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08" w:type="pct"/>
          </w:tcPr>
          <w:p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poszczególne strefy jeziora (C); </w:t>
            </w:r>
          </w:p>
          <w:p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ilustracjach pospolite zwierzęta związane z jeziorami (C);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układa z poznanych organizmów łańcuch pokarmowy występujący w jeziorze (C) </w:t>
            </w:r>
          </w:p>
        </w:tc>
        <w:tc>
          <w:tcPr>
            <w:tcW w:w="852" w:type="pct"/>
          </w:tcPr>
          <w:p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prezentację na temat trzech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czterech organizmów tworzących plankton (D);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„naj” na temat jezior w Polsce i na świecie 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440114">
            <w:pPr>
              <w:shd w:val="clear" w:color="auto" w:fill="FFFFFF"/>
              <w:ind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Warunki życia na lądzie</w:t>
            </w:r>
          </w:p>
        </w:tc>
        <w:tc>
          <w:tcPr>
            <w:tcW w:w="522" w:type="pct"/>
          </w:tcPr>
          <w:p w:rsidR="0000320E" w:rsidRPr="001415F4" w:rsidRDefault="0000320E" w:rsidP="0069299C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Warunki życia na lądzie</w:t>
            </w:r>
          </w:p>
        </w:tc>
        <w:tc>
          <w:tcPr>
            <w:tcW w:w="805" w:type="pct"/>
          </w:tcPr>
          <w:p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warunkujące życie na lądzie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zwierząt do zmiantemperatury (B)</w:t>
            </w:r>
          </w:p>
        </w:tc>
        <w:tc>
          <w:tcPr>
            <w:tcW w:w="761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roślin do niskiej lub wysokiej temperatury (B)</w:t>
            </w:r>
          </w:p>
        </w:tc>
        <w:tc>
          <w:tcPr>
            <w:tcW w:w="715" w:type="pct"/>
          </w:tcPr>
          <w:p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przystosowania roślin i zwierząt zabezpieczające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przed utratą wody (B); </w:t>
            </w:r>
          </w:p>
          <w:p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przykłady przystosowań chroniących zwierzęta przed działaniem wiatru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negatywną i pozytywną rolę wiatru w życiu roślin (B); </w:t>
            </w:r>
          </w:p>
          <w:p w:rsidR="007A04BE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sposoby wymiany gazowej u zwierząt lądowych (B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przystosowania roślin do wykorzystania światła (A)</w:t>
            </w:r>
          </w:p>
        </w:tc>
        <w:tc>
          <w:tcPr>
            <w:tcW w:w="852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na temat przystosowańdwóch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trzech gatunków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lub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zwierząt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życia w ekstremalnych warunkach lądowych (C)</w:t>
            </w:r>
          </w:p>
        </w:tc>
      </w:tr>
      <w:tr w:rsidR="0000320E" w:rsidRPr="001415F4" w:rsidTr="009301B3">
        <w:trPr>
          <w:cantSplit/>
          <w:trHeight w:val="1131"/>
        </w:trPr>
        <w:tc>
          <w:tcPr>
            <w:tcW w:w="537" w:type="pct"/>
            <w:vMerge w:val="restart"/>
          </w:tcPr>
          <w:p w:rsidR="0000320E" w:rsidRPr="001415F4" w:rsidRDefault="0000320E" w:rsidP="0044011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 Las ma budowę warstwową</w:t>
            </w:r>
          </w:p>
        </w:tc>
        <w:tc>
          <w:tcPr>
            <w:tcW w:w="52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lasu i panujące w nim warunki </w:t>
            </w:r>
          </w:p>
        </w:tc>
        <w:tc>
          <w:tcPr>
            <w:tcW w:w="805" w:type="pct"/>
            <w:vMerge w:val="restart"/>
          </w:tcPr>
          <w:p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warstwy lasu na planszy dydaktycznej lub ilustracji (C); </w:t>
            </w:r>
          </w:p>
          <w:p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po dwa gatunki organizmów żyjących w dwóch wybranych warstwach lasu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trzy zasady zachowania się w lesie (A)</w:t>
            </w:r>
          </w:p>
        </w:tc>
        <w:tc>
          <w:tcPr>
            <w:tcW w:w="761" w:type="pct"/>
            <w:vMerge w:val="restart"/>
          </w:tcPr>
          <w:p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warstw lasu(A); </w:t>
            </w:r>
          </w:p>
          <w:p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zachowania się w lesie (B); </w:t>
            </w:r>
          </w:p>
          <w:p w:rsidR="0000320E" w:rsidRPr="007A04BE" w:rsidRDefault="0000320E" w:rsidP="007A04BE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pospolite organizmy żyjące w poszczególnych warstwach lasu (C)</w:t>
            </w:r>
          </w:p>
        </w:tc>
        <w:tc>
          <w:tcPr>
            <w:tcW w:w="715" w:type="pct"/>
            <w:vMerge w:val="restart"/>
          </w:tcPr>
          <w:p w:rsidR="0000320E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warunki abiotyczne panujące w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poszczególn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warstw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lasu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</w:t>
            </w:r>
          </w:p>
          <w:p w:rsidR="007A04BE" w:rsidRPr="00854EF0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pospolite grzyby jadalne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</w:p>
        </w:tc>
        <w:tc>
          <w:tcPr>
            <w:tcW w:w="808" w:type="pct"/>
            <w:vMerge w:val="restar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poszczególne warstwy lasu, uwzględniając rośliny i zwierzęta żyjące w tych warstwach (C)</w:t>
            </w:r>
          </w:p>
        </w:tc>
        <w:tc>
          <w:tcPr>
            <w:tcW w:w="852" w:type="pct"/>
            <w:vMerge w:val="restart"/>
          </w:tcPr>
          <w:p w:rsidR="0000320E" w:rsidRPr="00854EF0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wymagania środowiskowe wybranych gatunków zwierząt żyjących w poszczególnych warstwach lasu (C)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  <w:vMerge/>
          </w:tcPr>
          <w:p w:rsidR="0000320E" w:rsidRPr="001415F4" w:rsidRDefault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:rsidR="0000320E" w:rsidRPr="001415F4" w:rsidRDefault="0069299C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organizmy spot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kamy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lesie?– lekcja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5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48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10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125"/>
              <w:rPr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:rsidR="0000320E" w:rsidRPr="00440114" w:rsidRDefault="0000320E" w:rsidP="00440114">
            <w:pPr>
              <w:shd w:val="clear" w:color="auto" w:fill="FFFFFF"/>
              <w:ind w:hanging="5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19" w:firstLine="5"/>
              <w:rPr>
                <w:color w:val="000000"/>
                <w:sz w:val="18"/>
                <w:szCs w:val="18"/>
              </w:rPr>
            </w:pP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Jakie drzewa rosną w lesie?</w:t>
            </w:r>
          </w:p>
        </w:tc>
        <w:tc>
          <w:tcPr>
            <w:tcW w:w="52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2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Poznajemy różne drzewa</w:t>
            </w:r>
          </w:p>
        </w:tc>
        <w:tc>
          <w:tcPr>
            <w:tcW w:w="805" w:type="pct"/>
          </w:tcPr>
          <w:p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po dwa przykłady drzew iglastych i liściastych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dwa drzewa iglaste i dwa liściaste (C)</w:t>
            </w:r>
          </w:p>
        </w:tc>
        <w:tc>
          <w:tcPr>
            <w:tcW w:w="761" w:type="pct"/>
          </w:tcPr>
          <w:p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wygląd igieł sosny </w:t>
            </w:r>
            <w:r w:rsidR="005C584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 igłami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świerka (C); </w:t>
            </w:r>
          </w:p>
          <w:p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budowy roślin iglastych ułatwiające ich rozpoznawanie, np. kształt i liczba igieł, kształt i wielkość szyszek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cechy ułatwiające rozpoznawanie drzew liściastych (B)</w:t>
            </w:r>
          </w:p>
        </w:tc>
        <w:tc>
          <w:tcPr>
            <w:tcW w:w="715" w:type="pct"/>
          </w:tcPr>
          <w:p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drzewa liściaste z </w:t>
            </w:r>
            <w:r w:rsidR="005C584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drzewami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iglastymi (C); </w:t>
            </w:r>
          </w:p>
          <w:p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rosnące w Polsce rośliny iglaste (C); </w:t>
            </w:r>
          </w:p>
          <w:p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przynajmniej sześć gatunków drzew liściastych (C);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typy lasów rosnących w Polsce (A)</w:t>
            </w:r>
          </w:p>
        </w:tc>
        <w:tc>
          <w:tcPr>
            <w:tcW w:w="808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drzew rosnących w lasach liściastych, iglastych i mieszanych (A)</w:t>
            </w:r>
          </w:p>
        </w:tc>
        <w:tc>
          <w:tcPr>
            <w:tcW w:w="852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informacje na temat roślin iglastych pochodzących z innych regionów świata, 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które są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uprawian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polskich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ogrodach (D)</w:t>
            </w:r>
          </w:p>
        </w:tc>
      </w:tr>
      <w:tr w:rsidR="0000320E" w:rsidRPr="001415F4" w:rsidTr="009301B3">
        <w:trPr>
          <w:cantSplit/>
          <w:trHeight w:val="2832"/>
        </w:trPr>
        <w:tc>
          <w:tcPr>
            <w:tcW w:w="537" w:type="pct"/>
          </w:tcPr>
          <w:p w:rsidR="0000320E" w:rsidRPr="001415F4" w:rsidRDefault="0000320E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Na łące</w:t>
            </w:r>
          </w:p>
        </w:tc>
        <w:tc>
          <w:tcPr>
            <w:tcW w:w="52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łące</w:t>
            </w:r>
          </w:p>
        </w:tc>
        <w:tc>
          <w:tcPr>
            <w:tcW w:w="805" w:type="pct"/>
          </w:tcPr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dwa przykłady znaczenia łąki (A); </w:t>
            </w:r>
          </w:p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nie wolno wypalać traw (B);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przynajmniej trzy gatunki poznanych roślin łąkowych (C)</w:t>
            </w:r>
          </w:p>
        </w:tc>
        <w:tc>
          <w:tcPr>
            <w:tcW w:w="761" w:type="pct"/>
          </w:tcPr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łąki (A); </w:t>
            </w:r>
          </w:p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zwierzęta mieszkające na łące i żerujące na niej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przedstawia w formie łańcucha pokarmowego proste zależności pokarmowe między organizmami żyjącymina łące (C)</w:t>
            </w:r>
          </w:p>
        </w:tc>
        <w:tc>
          <w:tcPr>
            <w:tcW w:w="715" w:type="pct"/>
          </w:tcPr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zachodzące na łące w różnych porach roku (B); </w:t>
            </w:r>
          </w:p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przynajmniej pięć gatunków roślin występujących na łące (C);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ludzie wykorzystują łąki (B)</w:t>
            </w:r>
          </w:p>
        </w:tc>
        <w:tc>
          <w:tcPr>
            <w:tcW w:w="808" w:type="pct"/>
          </w:tcPr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nazwy gatunków roślin do charakterystycznych barw łąki (C);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łąka jest środowiskiem życia wielu zwierząt (C)</w:t>
            </w:r>
          </w:p>
        </w:tc>
        <w:tc>
          <w:tcPr>
            <w:tcW w:w="852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zielnik z poznanych na lekcji </w:t>
            </w:r>
            <w:r w:rsidR="005809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łąkowych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 lub innych</w:t>
            </w:r>
            <w:r w:rsidR="005809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roślin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440114">
            <w:pPr>
              <w:shd w:val="clear" w:color="auto" w:fill="FFFFFF"/>
              <w:ind w:right="523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8. Na polu uprawnym</w:t>
            </w:r>
          </w:p>
        </w:tc>
        <w:tc>
          <w:tcPr>
            <w:tcW w:w="52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polu uprawnym</w:t>
            </w:r>
          </w:p>
        </w:tc>
        <w:tc>
          <w:tcPr>
            <w:tcW w:w="805" w:type="pct"/>
          </w:tcPr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nazwy zbóż (A); </w:t>
            </w:r>
          </w:p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ilustracjach owies, pszenicę i żyto (C); </w:t>
            </w:r>
          </w:p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warzyw uprawianych na polach (A);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nazwy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szkodnik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ów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upraw polowych (A)</w:t>
            </w:r>
          </w:p>
        </w:tc>
        <w:tc>
          <w:tcPr>
            <w:tcW w:w="761" w:type="pct"/>
          </w:tcPr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sposoby wykorzystywania roślin zbożowych (B); </w:t>
            </w:r>
          </w:p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nasiona tr</w:t>
            </w:r>
            <w:r w:rsidR="00B621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 zbóż (C); </w:t>
            </w:r>
          </w:p>
          <w:p w:rsidR="00B6215C" w:rsidRDefault="0000320E" w:rsidP="00B6215C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które rośliny nazywamy chwastami (B); </w:t>
            </w:r>
          </w:p>
          <w:p w:rsidR="0000320E" w:rsidRPr="00854EF0" w:rsidRDefault="0000320E" w:rsidP="00B6215C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uzupełnia brakujące ogniwa w łańcuchach pokarmowych organizmów żyjących na polu (C)</w:t>
            </w:r>
          </w:p>
        </w:tc>
        <w:tc>
          <w:tcPr>
            <w:tcW w:w="715" w:type="pct"/>
          </w:tcPr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zboża ozime, zboża jare (B); </w:t>
            </w:r>
          </w:p>
          <w:p w:rsidR="0000320E" w:rsidRPr="00854EF0" w:rsidRDefault="0000320E" w:rsidP="00D71E69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wykorzystywania uprawianych warzyw (B)</w:t>
            </w:r>
            <w:bookmarkStart w:id="0" w:name="_GoBack"/>
            <w:bookmarkEnd w:id="0"/>
          </w:p>
        </w:tc>
        <w:tc>
          <w:tcPr>
            <w:tcW w:w="808" w:type="pct"/>
          </w:tcPr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innych upraw niż zboża i warzywa, wskazując sposoby ich wykorzystywania (B); </w:t>
            </w:r>
          </w:p>
          <w:p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zależności występujące na polu w formie co najmniej dwóch łańcuchów pokarmowych (C); </w:t>
            </w:r>
          </w:p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zboża rosnące w najbliższej okolicy (D)</w:t>
            </w:r>
          </w:p>
        </w:tc>
        <w:tc>
          <w:tcPr>
            <w:tcW w:w="852" w:type="pct"/>
          </w:tcPr>
          <w:p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B621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jakiś sposób człowiek może wykorzystać </w:t>
            </w:r>
            <w:r w:rsidR="00D71E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dziko żyjące zwierzęta do ochrony roślin uprawnych przez szkodnikami (</w:t>
            </w:r>
            <w:r w:rsidR="00B6215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B)</w:t>
            </w:r>
          </w:p>
        </w:tc>
      </w:tr>
      <w:tr w:rsidR="0000320E" w:rsidRPr="001415F4" w:rsidTr="009301B3">
        <w:trPr>
          <w:cantSplit/>
        </w:trPr>
        <w:tc>
          <w:tcPr>
            <w:tcW w:w="537" w:type="pct"/>
          </w:tcPr>
          <w:p w:rsidR="0000320E" w:rsidRPr="001415F4" w:rsidRDefault="0000320E" w:rsidP="0069299C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63" w:type="pct"/>
            <w:gridSpan w:val="6"/>
          </w:tcPr>
          <w:p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6420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„Odkrywamy tajemnice życia w wodzie i na lądzie”</w:t>
            </w:r>
          </w:p>
        </w:tc>
      </w:tr>
    </w:tbl>
    <w:p w:rsidR="00C55502" w:rsidRPr="001415F4" w:rsidRDefault="0069299C" w:rsidP="004401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*Wymaganiom zostały przypisane kategorie taksonomiczne celów kształcenia: A – zapamiętywanie wiadomości, B – rozumienie wiadomości, C – stosowanie wiadomości w sytuacjach typowych, D – stosowanie wiadomości w sytuacjach nietypowych (problemowych)</w:t>
      </w:r>
      <w:r w:rsidR="00F94C95">
        <w:rPr>
          <w:rFonts w:ascii="Times New Roman" w:hAnsi="Times New Roman" w:cs="Times New Roman"/>
          <w:sz w:val="18"/>
          <w:szCs w:val="18"/>
        </w:rPr>
        <w:t>. W</w:t>
      </w:r>
      <w:r w:rsidR="009D0769">
        <w:rPr>
          <w:rFonts w:ascii="Times New Roman" w:hAnsi="Times New Roman" w:cs="Times New Roman"/>
          <w:sz w:val="18"/>
          <w:szCs w:val="18"/>
        </w:rPr>
        <w:t>edług:</w:t>
      </w:r>
      <w:r>
        <w:rPr>
          <w:rFonts w:ascii="Times New Roman" w:hAnsi="Times New Roman" w:cs="Times New Roman"/>
          <w:sz w:val="18"/>
          <w:szCs w:val="18"/>
        </w:rPr>
        <w:t xml:space="preserve"> B. Niemierko</w:t>
      </w:r>
      <w:r w:rsidRPr="005F1C35">
        <w:rPr>
          <w:rFonts w:ascii="Times New Roman" w:hAnsi="Times New Roman" w:cs="Times New Roman"/>
          <w:i/>
          <w:sz w:val="18"/>
          <w:szCs w:val="18"/>
        </w:rPr>
        <w:t>Między ocena szkolna a dydaktyką. Bliżej dydaktyki</w:t>
      </w:r>
      <w:r>
        <w:rPr>
          <w:rFonts w:ascii="Times New Roman" w:hAnsi="Times New Roman" w:cs="Times New Roman"/>
          <w:sz w:val="18"/>
          <w:szCs w:val="18"/>
        </w:rPr>
        <w:t>, Warszawa 1997.</w:t>
      </w:r>
    </w:p>
    <w:sectPr w:rsidR="00C55502" w:rsidRPr="001415F4" w:rsidSect="00A11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720" w:right="720" w:bottom="426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EB8" w:rsidRDefault="00B61EB8" w:rsidP="00B35908">
      <w:pPr>
        <w:spacing w:after="0" w:line="240" w:lineRule="auto"/>
      </w:pPr>
      <w:r>
        <w:separator/>
      </w:r>
    </w:p>
  </w:endnote>
  <w:endnote w:type="continuationSeparator" w:id="1">
    <w:p w:rsidR="00B61EB8" w:rsidRDefault="00B61EB8" w:rsidP="00B3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15C" w:rsidRDefault="00B6215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15C" w:rsidRDefault="00B6215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15C" w:rsidRDefault="00B6215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EB8" w:rsidRDefault="00B61EB8" w:rsidP="00B35908">
      <w:pPr>
        <w:spacing w:after="0" w:line="240" w:lineRule="auto"/>
      </w:pPr>
      <w:r>
        <w:separator/>
      </w:r>
    </w:p>
  </w:footnote>
  <w:footnote w:type="continuationSeparator" w:id="1">
    <w:p w:rsidR="00B61EB8" w:rsidRDefault="00B61EB8" w:rsidP="00B3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15C" w:rsidRDefault="00B6215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5655160"/>
      <w:docPartObj>
        <w:docPartGallery w:val="Page Numbers (Top of Page)"/>
        <w:docPartUnique/>
      </w:docPartObj>
    </w:sdtPr>
    <w:sdtContent>
      <w:p w:rsidR="00B6215C" w:rsidRDefault="001C41DB">
        <w:pPr>
          <w:pStyle w:val="Nagwek"/>
          <w:jc w:val="right"/>
        </w:pPr>
        <w:r>
          <w:fldChar w:fldCharType="begin"/>
        </w:r>
        <w:r w:rsidR="00B6215C">
          <w:instrText>PAGE   \* MERGEFORMAT</w:instrText>
        </w:r>
        <w:r>
          <w:fldChar w:fldCharType="separate"/>
        </w:r>
        <w:r w:rsidR="00AF3EA0">
          <w:rPr>
            <w:noProof/>
          </w:rPr>
          <w:t>1</w:t>
        </w:r>
        <w:r>
          <w:fldChar w:fldCharType="end"/>
        </w:r>
      </w:p>
    </w:sdtContent>
  </w:sdt>
  <w:p w:rsidR="00B6215C" w:rsidRDefault="00B6215C">
    <w:pPr>
      <w:pStyle w:val="Nagwek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15C" w:rsidRDefault="00B6215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F44"/>
    <w:multiLevelType w:val="hybridMultilevel"/>
    <w:tmpl w:val="06E282E0"/>
    <w:lvl w:ilvl="0" w:tplc="9072F0B0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en-US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F4416"/>
    <w:rsid w:val="0000320E"/>
    <w:rsid w:val="00011824"/>
    <w:rsid w:val="00020066"/>
    <w:rsid w:val="00023156"/>
    <w:rsid w:val="00025E9D"/>
    <w:rsid w:val="000269DF"/>
    <w:rsid w:val="00030EC9"/>
    <w:rsid w:val="000325B3"/>
    <w:rsid w:val="00033CA0"/>
    <w:rsid w:val="00052BCE"/>
    <w:rsid w:val="0005307D"/>
    <w:rsid w:val="00056E47"/>
    <w:rsid w:val="00057810"/>
    <w:rsid w:val="00073570"/>
    <w:rsid w:val="0008421C"/>
    <w:rsid w:val="00092881"/>
    <w:rsid w:val="000979F7"/>
    <w:rsid w:val="000B1776"/>
    <w:rsid w:val="000C7E8C"/>
    <w:rsid w:val="000D3202"/>
    <w:rsid w:val="000E38A1"/>
    <w:rsid w:val="000E785F"/>
    <w:rsid w:val="000F67BB"/>
    <w:rsid w:val="000F7589"/>
    <w:rsid w:val="00102502"/>
    <w:rsid w:val="0010585B"/>
    <w:rsid w:val="00111F00"/>
    <w:rsid w:val="00115398"/>
    <w:rsid w:val="001201D2"/>
    <w:rsid w:val="00120B64"/>
    <w:rsid w:val="001210FA"/>
    <w:rsid w:val="0012525E"/>
    <w:rsid w:val="00125BE9"/>
    <w:rsid w:val="00125D04"/>
    <w:rsid w:val="001268B8"/>
    <w:rsid w:val="0012698B"/>
    <w:rsid w:val="00126FCE"/>
    <w:rsid w:val="001362E8"/>
    <w:rsid w:val="001415F4"/>
    <w:rsid w:val="00142674"/>
    <w:rsid w:val="00153B22"/>
    <w:rsid w:val="00170B1B"/>
    <w:rsid w:val="00171B67"/>
    <w:rsid w:val="0018150A"/>
    <w:rsid w:val="00181C06"/>
    <w:rsid w:val="00194619"/>
    <w:rsid w:val="00197670"/>
    <w:rsid w:val="001A2482"/>
    <w:rsid w:val="001A583F"/>
    <w:rsid w:val="001B2763"/>
    <w:rsid w:val="001C10D4"/>
    <w:rsid w:val="001C2168"/>
    <w:rsid w:val="001C41DB"/>
    <w:rsid w:val="001C5C8C"/>
    <w:rsid w:val="001D0A40"/>
    <w:rsid w:val="001F2F59"/>
    <w:rsid w:val="001F62FD"/>
    <w:rsid w:val="00203745"/>
    <w:rsid w:val="0020482F"/>
    <w:rsid w:val="00207572"/>
    <w:rsid w:val="00216468"/>
    <w:rsid w:val="0022196B"/>
    <w:rsid w:val="002222B0"/>
    <w:rsid w:val="00225D6C"/>
    <w:rsid w:val="002320D7"/>
    <w:rsid w:val="0026041C"/>
    <w:rsid w:val="00264D28"/>
    <w:rsid w:val="00266277"/>
    <w:rsid w:val="0026687D"/>
    <w:rsid w:val="00270F9D"/>
    <w:rsid w:val="00285A44"/>
    <w:rsid w:val="00287B9F"/>
    <w:rsid w:val="0029544E"/>
    <w:rsid w:val="002A0CEF"/>
    <w:rsid w:val="002A14B3"/>
    <w:rsid w:val="002A34F0"/>
    <w:rsid w:val="002A4E48"/>
    <w:rsid w:val="002A64E2"/>
    <w:rsid w:val="002B5B3D"/>
    <w:rsid w:val="002C663D"/>
    <w:rsid w:val="002C70F1"/>
    <w:rsid w:val="002C736E"/>
    <w:rsid w:val="002C7D22"/>
    <w:rsid w:val="002D2C89"/>
    <w:rsid w:val="002D7AA0"/>
    <w:rsid w:val="002E54BA"/>
    <w:rsid w:val="002E6360"/>
    <w:rsid w:val="0030234F"/>
    <w:rsid w:val="00304461"/>
    <w:rsid w:val="00314652"/>
    <w:rsid w:val="0031466F"/>
    <w:rsid w:val="00314A10"/>
    <w:rsid w:val="0032008F"/>
    <w:rsid w:val="0033086A"/>
    <w:rsid w:val="00334D04"/>
    <w:rsid w:val="00343A3F"/>
    <w:rsid w:val="0034448A"/>
    <w:rsid w:val="00356438"/>
    <w:rsid w:val="003766A7"/>
    <w:rsid w:val="00377ACA"/>
    <w:rsid w:val="003813A4"/>
    <w:rsid w:val="003863FB"/>
    <w:rsid w:val="00386F13"/>
    <w:rsid w:val="003877F6"/>
    <w:rsid w:val="003A36F7"/>
    <w:rsid w:val="003B06C2"/>
    <w:rsid w:val="003C49CE"/>
    <w:rsid w:val="003C552B"/>
    <w:rsid w:val="003D1811"/>
    <w:rsid w:val="003D3065"/>
    <w:rsid w:val="003E25F0"/>
    <w:rsid w:val="003E2839"/>
    <w:rsid w:val="003F00D3"/>
    <w:rsid w:val="003F421B"/>
    <w:rsid w:val="003F66DE"/>
    <w:rsid w:val="00417EE2"/>
    <w:rsid w:val="004241A0"/>
    <w:rsid w:val="00425F84"/>
    <w:rsid w:val="00440114"/>
    <w:rsid w:val="00440416"/>
    <w:rsid w:val="00440BEF"/>
    <w:rsid w:val="00440F1E"/>
    <w:rsid w:val="0046013B"/>
    <w:rsid w:val="00483D1E"/>
    <w:rsid w:val="00483F16"/>
    <w:rsid w:val="004856FA"/>
    <w:rsid w:val="004A2584"/>
    <w:rsid w:val="004A3EEE"/>
    <w:rsid w:val="004A69DE"/>
    <w:rsid w:val="004B70D7"/>
    <w:rsid w:val="004C706B"/>
    <w:rsid w:val="004D2ADC"/>
    <w:rsid w:val="004D4E62"/>
    <w:rsid w:val="004E12FA"/>
    <w:rsid w:val="004E198F"/>
    <w:rsid w:val="004E2ED6"/>
    <w:rsid w:val="004E40C0"/>
    <w:rsid w:val="004F0CC1"/>
    <w:rsid w:val="004F43D7"/>
    <w:rsid w:val="004F75E0"/>
    <w:rsid w:val="00501300"/>
    <w:rsid w:val="00501DC0"/>
    <w:rsid w:val="005069BA"/>
    <w:rsid w:val="00507583"/>
    <w:rsid w:val="00510117"/>
    <w:rsid w:val="00515FA8"/>
    <w:rsid w:val="0051682B"/>
    <w:rsid w:val="005205AD"/>
    <w:rsid w:val="005238E9"/>
    <w:rsid w:val="00523D7A"/>
    <w:rsid w:val="00524EB1"/>
    <w:rsid w:val="00531429"/>
    <w:rsid w:val="0053605E"/>
    <w:rsid w:val="005518F3"/>
    <w:rsid w:val="00553B17"/>
    <w:rsid w:val="00560879"/>
    <w:rsid w:val="00561030"/>
    <w:rsid w:val="00571DB2"/>
    <w:rsid w:val="00572C71"/>
    <w:rsid w:val="0057475E"/>
    <w:rsid w:val="005751A3"/>
    <w:rsid w:val="005809CC"/>
    <w:rsid w:val="005832BD"/>
    <w:rsid w:val="00587752"/>
    <w:rsid w:val="00594750"/>
    <w:rsid w:val="005A21AB"/>
    <w:rsid w:val="005A5865"/>
    <w:rsid w:val="005C3E5A"/>
    <w:rsid w:val="005C5840"/>
    <w:rsid w:val="005D55EA"/>
    <w:rsid w:val="005D78CF"/>
    <w:rsid w:val="005D7C79"/>
    <w:rsid w:val="005E6F22"/>
    <w:rsid w:val="005E7B45"/>
    <w:rsid w:val="005F1C35"/>
    <w:rsid w:val="00606048"/>
    <w:rsid w:val="00612AA5"/>
    <w:rsid w:val="00621687"/>
    <w:rsid w:val="0062546F"/>
    <w:rsid w:val="00640E65"/>
    <w:rsid w:val="00642069"/>
    <w:rsid w:val="00644F30"/>
    <w:rsid w:val="00645E1E"/>
    <w:rsid w:val="0065180C"/>
    <w:rsid w:val="0065768D"/>
    <w:rsid w:val="00670444"/>
    <w:rsid w:val="00671A9F"/>
    <w:rsid w:val="00672692"/>
    <w:rsid w:val="00675786"/>
    <w:rsid w:val="00683533"/>
    <w:rsid w:val="0068565F"/>
    <w:rsid w:val="00687EC9"/>
    <w:rsid w:val="00687FF2"/>
    <w:rsid w:val="0069299C"/>
    <w:rsid w:val="006A012A"/>
    <w:rsid w:val="006A11E0"/>
    <w:rsid w:val="006B4531"/>
    <w:rsid w:val="006C407B"/>
    <w:rsid w:val="006E6A48"/>
    <w:rsid w:val="006F04D6"/>
    <w:rsid w:val="006F55D7"/>
    <w:rsid w:val="006F684D"/>
    <w:rsid w:val="00701FF5"/>
    <w:rsid w:val="00714710"/>
    <w:rsid w:val="007207A7"/>
    <w:rsid w:val="00727946"/>
    <w:rsid w:val="0073237F"/>
    <w:rsid w:val="007345C2"/>
    <w:rsid w:val="00736E23"/>
    <w:rsid w:val="00740A9D"/>
    <w:rsid w:val="00745ECF"/>
    <w:rsid w:val="0074705F"/>
    <w:rsid w:val="00754137"/>
    <w:rsid w:val="00767F43"/>
    <w:rsid w:val="00782AC6"/>
    <w:rsid w:val="007902AE"/>
    <w:rsid w:val="00795223"/>
    <w:rsid w:val="007A04BE"/>
    <w:rsid w:val="007A1704"/>
    <w:rsid w:val="007A7C94"/>
    <w:rsid w:val="007B001E"/>
    <w:rsid w:val="007C1A2D"/>
    <w:rsid w:val="007D6122"/>
    <w:rsid w:val="007E04E8"/>
    <w:rsid w:val="007E13C0"/>
    <w:rsid w:val="007E2ECE"/>
    <w:rsid w:val="007E7F4B"/>
    <w:rsid w:val="00801FCB"/>
    <w:rsid w:val="00802CF4"/>
    <w:rsid w:val="00805110"/>
    <w:rsid w:val="0080697C"/>
    <w:rsid w:val="00811A5C"/>
    <w:rsid w:val="00811FF8"/>
    <w:rsid w:val="00812CA7"/>
    <w:rsid w:val="00813B9D"/>
    <w:rsid w:val="00813FC1"/>
    <w:rsid w:val="0082478C"/>
    <w:rsid w:val="00826CB9"/>
    <w:rsid w:val="00836F34"/>
    <w:rsid w:val="00852BB2"/>
    <w:rsid w:val="00854EF0"/>
    <w:rsid w:val="00872C67"/>
    <w:rsid w:val="00873E4F"/>
    <w:rsid w:val="008802C9"/>
    <w:rsid w:val="0088712A"/>
    <w:rsid w:val="00896EB3"/>
    <w:rsid w:val="008A3F9F"/>
    <w:rsid w:val="008A5969"/>
    <w:rsid w:val="008B3747"/>
    <w:rsid w:val="008D5F74"/>
    <w:rsid w:val="008D61F7"/>
    <w:rsid w:val="008D7191"/>
    <w:rsid w:val="008E618F"/>
    <w:rsid w:val="008F0266"/>
    <w:rsid w:val="008F2960"/>
    <w:rsid w:val="009301B3"/>
    <w:rsid w:val="0094255E"/>
    <w:rsid w:val="009425B0"/>
    <w:rsid w:val="009468B7"/>
    <w:rsid w:val="0095485E"/>
    <w:rsid w:val="00955A43"/>
    <w:rsid w:val="00960CEF"/>
    <w:rsid w:val="009613F9"/>
    <w:rsid w:val="00962BCE"/>
    <w:rsid w:val="00971769"/>
    <w:rsid w:val="00975E2E"/>
    <w:rsid w:val="009867EB"/>
    <w:rsid w:val="00987AC5"/>
    <w:rsid w:val="0099226A"/>
    <w:rsid w:val="00994889"/>
    <w:rsid w:val="0099579A"/>
    <w:rsid w:val="00995960"/>
    <w:rsid w:val="009959C3"/>
    <w:rsid w:val="009A0F7C"/>
    <w:rsid w:val="009A1D64"/>
    <w:rsid w:val="009A3CDB"/>
    <w:rsid w:val="009B1FE5"/>
    <w:rsid w:val="009B2DE7"/>
    <w:rsid w:val="009C33C9"/>
    <w:rsid w:val="009D0769"/>
    <w:rsid w:val="009D252C"/>
    <w:rsid w:val="009D2FE6"/>
    <w:rsid w:val="009E0576"/>
    <w:rsid w:val="009E0A69"/>
    <w:rsid w:val="009E3B9A"/>
    <w:rsid w:val="009E5C7B"/>
    <w:rsid w:val="009E6B46"/>
    <w:rsid w:val="009F096E"/>
    <w:rsid w:val="009F27B8"/>
    <w:rsid w:val="009F27C9"/>
    <w:rsid w:val="009F74B7"/>
    <w:rsid w:val="00A0363C"/>
    <w:rsid w:val="00A11FF7"/>
    <w:rsid w:val="00A241CB"/>
    <w:rsid w:val="00A25AEA"/>
    <w:rsid w:val="00A26F7F"/>
    <w:rsid w:val="00A2797D"/>
    <w:rsid w:val="00A32948"/>
    <w:rsid w:val="00A36826"/>
    <w:rsid w:val="00A36C2C"/>
    <w:rsid w:val="00A37BD8"/>
    <w:rsid w:val="00A41888"/>
    <w:rsid w:val="00A45B84"/>
    <w:rsid w:val="00A462AA"/>
    <w:rsid w:val="00A61E67"/>
    <w:rsid w:val="00A71AE9"/>
    <w:rsid w:val="00A73733"/>
    <w:rsid w:val="00A8760A"/>
    <w:rsid w:val="00A95461"/>
    <w:rsid w:val="00A97C7A"/>
    <w:rsid w:val="00AA14A1"/>
    <w:rsid w:val="00AB3A7D"/>
    <w:rsid w:val="00AB3B63"/>
    <w:rsid w:val="00AB56D9"/>
    <w:rsid w:val="00AC35AA"/>
    <w:rsid w:val="00AC63A1"/>
    <w:rsid w:val="00AD0AE4"/>
    <w:rsid w:val="00AD25C2"/>
    <w:rsid w:val="00AD383F"/>
    <w:rsid w:val="00AD391E"/>
    <w:rsid w:val="00AD5DA6"/>
    <w:rsid w:val="00AE1367"/>
    <w:rsid w:val="00AF008E"/>
    <w:rsid w:val="00AF2A33"/>
    <w:rsid w:val="00AF3EA0"/>
    <w:rsid w:val="00B0002F"/>
    <w:rsid w:val="00B04EF7"/>
    <w:rsid w:val="00B07643"/>
    <w:rsid w:val="00B07B01"/>
    <w:rsid w:val="00B120AE"/>
    <w:rsid w:val="00B1257E"/>
    <w:rsid w:val="00B17674"/>
    <w:rsid w:val="00B211BF"/>
    <w:rsid w:val="00B215C5"/>
    <w:rsid w:val="00B25846"/>
    <w:rsid w:val="00B30E2E"/>
    <w:rsid w:val="00B3347E"/>
    <w:rsid w:val="00B35908"/>
    <w:rsid w:val="00B44E63"/>
    <w:rsid w:val="00B467B8"/>
    <w:rsid w:val="00B61EB8"/>
    <w:rsid w:val="00B6215C"/>
    <w:rsid w:val="00B6653F"/>
    <w:rsid w:val="00B75788"/>
    <w:rsid w:val="00B75BDF"/>
    <w:rsid w:val="00B84266"/>
    <w:rsid w:val="00B86C36"/>
    <w:rsid w:val="00B87297"/>
    <w:rsid w:val="00BA11FA"/>
    <w:rsid w:val="00BA79F6"/>
    <w:rsid w:val="00BB047E"/>
    <w:rsid w:val="00BC2C08"/>
    <w:rsid w:val="00BF7BF1"/>
    <w:rsid w:val="00BF7C43"/>
    <w:rsid w:val="00C059AE"/>
    <w:rsid w:val="00C11CD7"/>
    <w:rsid w:val="00C21544"/>
    <w:rsid w:val="00C244F6"/>
    <w:rsid w:val="00C32101"/>
    <w:rsid w:val="00C34F12"/>
    <w:rsid w:val="00C36718"/>
    <w:rsid w:val="00C40082"/>
    <w:rsid w:val="00C444C1"/>
    <w:rsid w:val="00C504FB"/>
    <w:rsid w:val="00C51C03"/>
    <w:rsid w:val="00C51F26"/>
    <w:rsid w:val="00C53967"/>
    <w:rsid w:val="00C55502"/>
    <w:rsid w:val="00C57795"/>
    <w:rsid w:val="00C603DC"/>
    <w:rsid w:val="00C61918"/>
    <w:rsid w:val="00C6743D"/>
    <w:rsid w:val="00C67901"/>
    <w:rsid w:val="00C71588"/>
    <w:rsid w:val="00C71D8E"/>
    <w:rsid w:val="00C779DC"/>
    <w:rsid w:val="00C91108"/>
    <w:rsid w:val="00C92288"/>
    <w:rsid w:val="00C93248"/>
    <w:rsid w:val="00CB625D"/>
    <w:rsid w:val="00CB671B"/>
    <w:rsid w:val="00CC470D"/>
    <w:rsid w:val="00CD0F9C"/>
    <w:rsid w:val="00CD1446"/>
    <w:rsid w:val="00CD3EEB"/>
    <w:rsid w:val="00CD485B"/>
    <w:rsid w:val="00CD5559"/>
    <w:rsid w:val="00CD6843"/>
    <w:rsid w:val="00CE56EE"/>
    <w:rsid w:val="00CF278A"/>
    <w:rsid w:val="00D0431C"/>
    <w:rsid w:val="00D215E5"/>
    <w:rsid w:val="00D21839"/>
    <w:rsid w:val="00D23017"/>
    <w:rsid w:val="00D34D26"/>
    <w:rsid w:val="00D35FA1"/>
    <w:rsid w:val="00D40365"/>
    <w:rsid w:val="00D4604F"/>
    <w:rsid w:val="00D469A4"/>
    <w:rsid w:val="00D71E69"/>
    <w:rsid w:val="00D7406A"/>
    <w:rsid w:val="00D86175"/>
    <w:rsid w:val="00D86C60"/>
    <w:rsid w:val="00D9407A"/>
    <w:rsid w:val="00DA09D4"/>
    <w:rsid w:val="00DA2755"/>
    <w:rsid w:val="00DA2BB6"/>
    <w:rsid w:val="00DA52D0"/>
    <w:rsid w:val="00DA6084"/>
    <w:rsid w:val="00DA7B59"/>
    <w:rsid w:val="00DB070B"/>
    <w:rsid w:val="00DC3B73"/>
    <w:rsid w:val="00DE3528"/>
    <w:rsid w:val="00DE3BFB"/>
    <w:rsid w:val="00DF1E44"/>
    <w:rsid w:val="00DF4416"/>
    <w:rsid w:val="00E0210E"/>
    <w:rsid w:val="00E02129"/>
    <w:rsid w:val="00E02E1A"/>
    <w:rsid w:val="00E02FCC"/>
    <w:rsid w:val="00E174C2"/>
    <w:rsid w:val="00E37196"/>
    <w:rsid w:val="00E40322"/>
    <w:rsid w:val="00E4088A"/>
    <w:rsid w:val="00E419CB"/>
    <w:rsid w:val="00E52DE3"/>
    <w:rsid w:val="00E5331F"/>
    <w:rsid w:val="00E66FC3"/>
    <w:rsid w:val="00E80355"/>
    <w:rsid w:val="00E93782"/>
    <w:rsid w:val="00E94796"/>
    <w:rsid w:val="00E958AE"/>
    <w:rsid w:val="00E978C6"/>
    <w:rsid w:val="00EB611B"/>
    <w:rsid w:val="00EB708B"/>
    <w:rsid w:val="00EC0311"/>
    <w:rsid w:val="00EC2F0B"/>
    <w:rsid w:val="00EC35D1"/>
    <w:rsid w:val="00EC6890"/>
    <w:rsid w:val="00EE52ED"/>
    <w:rsid w:val="00EF15A8"/>
    <w:rsid w:val="00EF468B"/>
    <w:rsid w:val="00EF6F49"/>
    <w:rsid w:val="00F03321"/>
    <w:rsid w:val="00F101FA"/>
    <w:rsid w:val="00F14A51"/>
    <w:rsid w:val="00F30806"/>
    <w:rsid w:val="00F3256B"/>
    <w:rsid w:val="00F3531A"/>
    <w:rsid w:val="00F36518"/>
    <w:rsid w:val="00F41E02"/>
    <w:rsid w:val="00F46ECC"/>
    <w:rsid w:val="00F47E80"/>
    <w:rsid w:val="00F667E7"/>
    <w:rsid w:val="00F71759"/>
    <w:rsid w:val="00F722E5"/>
    <w:rsid w:val="00F87D27"/>
    <w:rsid w:val="00F93536"/>
    <w:rsid w:val="00F94C95"/>
    <w:rsid w:val="00F95320"/>
    <w:rsid w:val="00FA092A"/>
    <w:rsid w:val="00FA373D"/>
    <w:rsid w:val="00FA6480"/>
    <w:rsid w:val="00FB5138"/>
    <w:rsid w:val="00FC7553"/>
    <w:rsid w:val="00FE0816"/>
    <w:rsid w:val="00FF6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1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0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E80355"/>
    <w:pPr>
      <w:spacing w:after="0" w:line="240" w:lineRule="auto"/>
      <w:jc w:val="center"/>
    </w:pPr>
    <w:rPr>
      <w:rFonts w:ascii="Arial" w:eastAsia="Calibri" w:hAnsi="Arial" w:cs="Times New Roman"/>
      <w:b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80355"/>
    <w:rPr>
      <w:rFonts w:ascii="Arial" w:eastAsia="Calibri" w:hAnsi="Arial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4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908"/>
  </w:style>
  <w:style w:type="paragraph" w:styleId="Stopka">
    <w:name w:val="footer"/>
    <w:basedOn w:val="Normalny"/>
    <w:link w:val="Stopka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08"/>
  </w:style>
  <w:style w:type="paragraph" w:styleId="Akapitzlist">
    <w:name w:val="List Paragraph"/>
    <w:basedOn w:val="Normalny"/>
    <w:uiPriority w:val="34"/>
    <w:qFormat/>
    <w:rsid w:val="008D71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C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6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93DB0-1B9D-4F43-A1C3-437627B1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5659</Words>
  <Characters>33956</Characters>
  <Application>Microsoft Office Word</Application>
  <DocSecurity>0</DocSecurity>
  <Lines>282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39536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J. Szczepan</cp:lastModifiedBy>
  <cp:revision>2</cp:revision>
  <cp:lastPrinted>2017-06-28T07:12:00Z</cp:lastPrinted>
  <dcterms:created xsi:type="dcterms:W3CDTF">2026-02-10T23:12:00Z</dcterms:created>
  <dcterms:modified xsi:type="dcterms:W3CDTF">2026-02-10T23:12:00Z</dcterms:modified>
</cp:coreProperties>
</file>